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855FA" w14:textId="77777777" w:rsidR="00796F21" w:rsidRPr="00C10552" w:rsidRDefault="00454F1F" w:rsidP="00454F1F">
      <w:pPr>
        <w:spacing w:after="0"/>
        <w:jc w:val="center"/>
        <w:rPr>
          <w:rFonts w:ascii="Times New Roman" w:hAnsi="Times New Roman" w:cs="Times New Roman"/>
          <w:sz w:val="24"/>
          <w:szCs w:val="24"/>
        </w:rPr>
      </w:pPr>
      <w:r w:rsidRPr="00C10552">
        <w:rPr>
          <w:rFonts w:ascii="Times New Roman" w:hAnsi="Times New Roman" w:cs="Times New Roman"/>
          <w:sz w:val="24"/>
          <w:szCs w:val="24"/>
        </w:rPr>
        <w:t>T</w:t>
      </w:r>
      <w:r w:rsidR="00714C4B">
        <w:rPr>
          <w:rFonts w:ascii="Times New Roman" w:hAnsi="Times New Roman" w:cs="Times New Roman"/>
          <w:sz w:val="24"/>
          <w:szCs w:val="24"/>
        </w:rPr>
        <w:t>.</w:t>
      </w:r>
      <w:r w:rsidRPr="00C10552">
        <w:rPr>
          <w:rFonts w:ascii="Times New Roman" w:hAnsi="Times New Roman" w:cs="Times New Roman"/>
          <w:sz w:val="24"/>
          <w:szCs w:val="24"/>
        </w:rPr>
        <w:t>C</w:t>
      </w:r>
      <w:r w:rsidR="00714C4B">
        <w:rPr>
          <w:rFonts w:ascii="Times New Roman" w:hAnsi="Times New Roman" w:cs="Times New Roman"/>
          <w:sz w:val="24"/>
          <w:szCs w:val="24"/>
        </w:rPr>
        <w:t>.</w:t>
      </w:r>
    </w:p>
    <w:p w14:paraId="79C72871" w14:textId="77777777" w:rsidR="00454F1F" w:rsidRPr="00C10552" w:rsidRDefault="001C39DE" w:rsidP="00454F1F">
      <w:pPr>
        <w:spacing w:after="0"/>
        <w:jc w:val="center"/>
        <w:rPr>
          <w:rFonts w:ascii="Times New Roman" w:hAnsi="Times New Roman" w:cs="Times New Roman"/>
          <w:sz w:val="24"/>
          <w:szCs w:val="24"/>
        </w:rPr>
      </w:pPr>
      <w:r w:rsidRPr="00C10552">
        <w:rPr>
          <w:rFonts w:ascii="Times New Roman" w:hAnsi="Times New Roman" w:cs="Times New Roman"/>
          <w:sz w:val="24"/>
          <w:szCs w:val="24"/>
        </w:rPr>
        <w:t>ADAPAZARI</w:t>
      </w:r>
      <w:r w:rsidR="00454F1F" w:rsidRPr="00C10552">
        <w:rPr>
          <w:rFonts w:ascii="Times New Roman" w:hAnsi="Times New Roman" w:cs="Times New Roman"/>
          <w:sz w:val="24"/>
          <w:szCs w:val="24"/>
        </w:rPr>
        <w:t xml:space="preserve"> KAYMAKAMLIĞI</w:t>
      </w:r>
    </w:p>
    <w:p w14:paraId="686761F9" w14:textId="77777777" w:rsidR="00454F1F" w:rsidRPr="00C10552" w:rsidRDefault="00900143" w:rsidP="00454F1F">
      <w:pPr>
        <w:spacing w:after="0"/>
        <w:jc w:val="center"/>
        <w:rPr>
          <w:rFonts w:ascii="Times New Roman" w:hAnsi="Times New Roman" w:cs="Times New Roman"/>
          <w:sz w:val="24"/>
          <w:szCs w:val="24"/>
        </w:rPr>
      </w:pPr>
      <w:r w:rsidRPr="00C10552">
        <w:rPr>
          <w:rFonts w:ascii="Times New Roman" w:hAnsi="Times New Roman" w:cs="Times New Roman"/>
          <w:sz w:val="24"/>
          <w:szCs w:val="24"/>
        </w:rPr>
        <w:t>Adapazarı</w:t>
      </w:r>
      <w:r w:rsidR="00FB2EA6">
        <w:rPr>
          <w:rFonts w:ascii="Times New Roman" w:hAnsi="Times New Roman" w:cs="Times New Roman"/>
          <w:sz w:val="24"/>
          <w:szCs w:val="24"/>
        </w:rPr>
        <w:t xml:space="preserve"> </w:t>
      </w:r>
      <w:r w:rsidR="00CD4F00" w:rsidRPr="00C10552">
        <w:rPr>
          <w:rFonts w:ascii="Times New Roman" w:hAnsi="Times New Roman" w:cs="Times New Roman"/>
          <w:sz w:val="24"/>
          <w:szCs w:val="24"/>
        </w:rPr>
        <w:t>İlçe Milli Eğitim</w:t>
      </w:r>
      <w:r w:rsidR="00D80B61" w:rsidRPr="00C10552">
        <w:rPr>
          <w:rFonts w:ascii="Times New Roman" w:hAnsi="Times New Roman" w:cs="Times New Roman"/>
          <w:sz w:val="24"/>
          <w:szCs w:val="24"/>
        </w:rPr>
        <w:t xml:space="preserve"> Müdürlüğü</w:t>
      </w:r>
    </w:p>
    <w:p w14:paraId="61266F16" w14:textId="77777777" w:rsidR="00454F1F" w:rsidRPr="00E36682" w:rsidRDefault="00454F1F" w:rsidP="00DC4009">
      <w:pPr>
        <w:spacing w:after="0"/>
        <w:rPr>
          <w:rFonts w:ascii="Times New Roman" w:hAnsi="Times New Roman" w:cs="Times New Roman"/>
          <w:sz w:val="20"/>
          <w:szCs w:val="20"/>
        </w:rPr>
      </w:pPr>
    </w:p>
    <w:p w14:paraId="1A8092D5" w14:textId="73691882" w:rsidR="00F32613" w:rsidRPr="00714C4B" w:rsidRDefault="006A30DF" w:rsidP="000C2906">
      <w:pPr>
        <w:spacing w:after="0"/>
        <w:jc w:val="center"/>
        <w:rPr>
          <w:rFonts w:ascii="Times New Roman" w:hAnsi="Times New Roman" w:cs="Times New Roman"/>
          <w:b/>
        </w:rPr>
      </w:pPr>
      <w:r>
        <w:rPr>
          <w:rFonts w:ascii="Times New Roman" w:hAnsi="Times New Roman" w:cs="Times New Roman"/>
          <w:b/>
        </w:rPr>
        <w:t>202</w:t>
      </w:r>
      <w:r w:rsidR="002225BF">
        <w:rPr>
          <w:rFonts w:ascii="Times New Roman" w:hAnsi="Times New Roman" w:cs="Times New Roman"/>
          <w:b/>
        </w:rPr>
        <w:t>5</w:t>
      </w:r>
      <w:r>
        <w:rPr>
          <w:rFonts w:ascii="Times New Roman" w:hAnsi="Times New Roman" w:cs="Times New Roman"/>
          <w:b/>
        </w:rPr>
        <w:t>/202</w:t>
      </w:r>
      <w:r w:rsidR="002225BF">
        <w:rPr>
          <w:rFonts w:ascii="Times New Roman" w:hAnsi="Times New Roman" w:cs="Times New Roman"/>
          <w:b/>
        </w:rPr>
        <w:t>6</w:t>
      </w:r>
      <w:r w:rsidR="008D3B0F" w:rsidRPr="00714C4B">
        <w:rPr>
          <w:rFonts w:ascii="Times New Roman" w:hAnsi="Times New Roman" w:cs="Times New Roman"/>
          <w:b/>
        </w:rPr>
        <w:t xml:space="preserve"> EĞİTİM ÖĞRETİM YILI</w:t>
      </w:r>
      <w:r w:rsidR="00454F1F" w:rsidRPr="00714C4B">
        <w:rPr>
          <w:rFonts w:ascii="Times New Roman" w:hAnsi="Times New Roman" w:cs="Times New Roman"/>
          <w:b/>
        </w:rPr>
        <w:t xml:space="preserve">NDA </w:t>
      </w:r>
      <w:r w:rsidR="00CD4F00" w:rsidRPr="00714C4B">
        <w:rPr>
          <w:rFonts w:ascii="Times New Roman" w:hAnsi="Times New Roman" w:cs="Times New Roman"/>
          <w:b/>
        </w:rPr>
        <w:t>HALK EĞİTİM</w:t>
      </w:r>
      <w:r w:rsidR="008D3B0F" w:rsidRPr="00714C4B">
        <w:rPr>
          <w:rFonts w:ascii="Times New Roman" w:hAnsi="Times New Roman" w:cs="Times New Roman"/>
          <w:b/>
        </w:rPr>
        <w:t>İ</w:t>
      </w:r>
      <w:r w:rsidR="00CD4F00" w:rsidRPr="00714C4B">
        <w:rPr>
          <w:rFonts w:ascii="Times New Roman" w:hAnsi="Times New Roman" w:cs="Times New Roman"/>
          <w:b/>
        </w:rPr>
        <w:t xml:space="preserve"> MERKEZLERİNDE</w:t>
      </w:r>
      <w:r w:rsidR="00454F1F" w:rsidRPr="00714C4B">
        <w:rPr>
          <w:rFonts w:ascii="Times New Roman" w:hAnsi="Times New Roman" w:cs="Times New Roman"/>
          <w:b/>
        </w:rPr>
        <w:t xml:space="preserve"> GÖREV ALMAK İSTEYEN </w:t>
      </w:r>
    </w:p>
    <w:p w14:paraId="518DC82D" w14:textId="77777777" w:rsidR="00454F1F" w:rsidRPr="00714C4B" w:rsidRDefault="00832F94" w:rsidP="00454F1F">
      <w:pPr>
        <w:spacing w:after="0"/>
        <w:jc w:val="center"/>
        <w:rPr>
          <w:rFonts w:ascii="Times New Roman" w:hAnsi="Times New Roman" w:cs="Times New Roman"/>
          <w:b/>
        </w:rPr>
      </w:pPr>
      <w:r w:rsidRPr="00714C4B">
        <w:rPr>
          <w:rFonts w:ascii="Times New Roman" w:hAnsi="Times New Roman" w:cs="Times New Roman"/>
          <w:b/>
        </w:rPr>
        <w:t xml:space="preserve">KADROSUZ </w:t>
      </w:r>
      <w:r w:rsidR="00832E51" w:rsidRPr="00714C4B">
        <w:rPr>
          <w:rFonts w:ascii="Times New Roman" w:hAnsi="Times New Roman" w:cs="Times New Roman"/>
          <w:b/>
        </w:rPr>
        <w:t xml:space="preserve">ÜCRETLİ </w:t>
      </w:r>
      <w:r w:rsidR="00454F1F" w:rsidRPr="00714C4B">
        <w:rPr>
          <w:rFonts w:ascii="Times New Roman" w:hAnsi="Times New Roman" w:cs="Times New Roman"/>
          <w:b/>
        </w:rPr>
        <w:t xml:space="preserve">USTA ÖĞRETİCİ </w:t>
      </w:r>
      <w:r w:rsidR="008D3B0F" w:rsidRPr="00714C4B">
        <w:rPr>
          <w:rFonts w:ascii="Times New Roman" w:hAnsi="Times New Roman" w:cs="Times New Roman"/>
          <w:b/>
        </w:rPr>
        <w:t>BAŞ</w:t>
      </w:r>
      <w:r w:rsidR="00214F1E" w:rsidRPr="00714C4B">
        <w:rPr>
          <w:rFonts w:ascii="Times New Roman" w:hAnsi="Times New Roman" w:cs="Times New Roman"/>
          <w:b/>
        </w:rPr>
        <w:t>VURU</w:t>
      </w:r>
      <w:r w:rsidR="00454F1F" w:rsidRPr="00714C4B">
        <w:rPr>
          <w:rFonts w:ascii="Times New Roman" w:hAnsi="Times New Roman" w:cs="Times New Roman"/>
          <w:b/>
        </w:rPr>
        <w:t xml:space="preserve"> İLANIDIR</w:t>
      </w:r>
    </w:p>
    <w:p w14:paraId="4745352C" w14:textId="77777777" w:rsidR="00454F1F" w:rsidRPr="00E36682" w:rsidRDefault="00454F1F" w:rsidP="00454F1F">
      <w:pPr>
        <w:spacing w:after="0"/>
        <w:jc w:val="center"/>
        <w:rPr>
          <w:rFonts w:ascii="Times New Roman" w:hAnsi="Times New Roman" w:cs="Times New Roman"/>
          <w:b/>
          <w:sz w:val="20"/>
          <w:szCs w:val="20"/>
        </w:rPr>
      </w:pPr>
    </w:p>
    <w:p w14:paraId="4515B61F" w14:textId="78238439" w:rsidR="00454F1F" w:rsidRPr="0097478C" w:rsidRDefault="00FE5662" w:rsidP="008E3333">
      <w:pPr>
        <w:spacing w:after="0"/>
        <w:ind w:firstLine="708"/>
        <w:jc w:val="both"/>
        <w:rPr>
          <w:rFonts w:ascii="Times New Roman" w:hAnsi="Times New Roman" w:cs="Times New Roman"/>
        </w:rPr>
      </w:pPr>
      <w:r w:rsidRPr="0097478C">
        <w:rPr>
          <w:rFonts w:ascii="Times New Roman" w:hAnsi="Times New Roman" w:cs="Times New Roman"/>
        </w:rPr>
        <w:t xml:space="preserve">11 Nisan 2018 tarihli Hayat Boyu Öğrenme Kurumları Yönetmeliği doğrultusunda </w:t>
      </w:r>
      <w:r w:rsidR="00CD4F00" w:rsidRPr="0097478C">
        <w:rPr>
          <w:rFonts w:ascii="Times New Roman" w:hAnsi="Times New Roman" w:cs="Times New Roman"/>
        </w:rPr>
        <w:t>Adapazarı Halk Eğitim</w:t>
      </w:r>
      <w:r w:rsidR="008D3B0F" w:rsidRPr="0097478C">
        <w:rPr>
          <w:rFonts w:ascii="Times New Roman" w:hAnsi="Times New Roman" w:cs="Times New Roman"/>
        </w:rPr>
        <w:t>i</w:t>
      </w:r>
      <w:r w:rsidR="00CD4F00" w:rsidRPr="0097478C">
        <w:rPr>
          <w:rFonts w:ascii="Times New Roman" w:hAnsi="Times New Roman" w:cs="Times New Roman"/>
        </w:rPr>
        <w:t xml:space="preserve"> Merkezi</w:t>
      </w:r>
      <w:r w:rsidR="008D3B0F" w:rsidRPr="0097478C">
        <w:rPr>
          <w:rFonts w:ascii="Times New Roman" w:hAnsi="Times New Roman" w:cs="Times New Roman"/>
        </w:rPr>
        <w:t xml:space="preserve"> Müdürlüğü </w:t>
      </w:r>
      <w:r w:rsidR="00CD4F00" w:rsidRPr="0097478C">
        <w:rPr>
          <w:rFonts w:ascii="Times New Roman" w:hAnsi="Times New Roman" w:cs="Times New Roman"/>
        </w:rPr>
        <w:t xml:space="preserve">ve </w:t>
      </w:r>
      <w:r w:rsidR="008D3B0F" w:rsidRPr="0097478C">
        <w:rPr>
          <w:rFonts w:ascii="Times New Roman" w:hAnsi="Times New Roman" w:cs="Times New Roman"/>
        </w:rPr>
        <w:t xml:space="preserve">Adapazarı </w:t>
      </w:r>
      <w:r w:rsidR="00CD4F00" w:rsidRPr="0097478C">
        <w:rPr>
          <w:rFonts w:ascii="Times New Roman" w:hAnsi="Times New Roman" w:cs="Times New Roman"/>
        </w:rPr>
        <w:t>Yenikent Halk Eğitim</w:t>
      </w:r>
      <w:r w:rsidR="00FB2EA6">
        <w:rPr>
          <w:rFonts w:ascii="Times New Roman" w:hAnsi="Times New Roman" w:cs="Times New Roman"/>
        </w:rPr>
        <w:t xml:space="preserve">i Merkezi Müdürlüğünde </w:t>
      </w:r>
      <w:r w:rsidR="003D6181">
        <w:rPr>
          <w:rFonts w:ascii="Times New Roman" w:hAnsi="Times New Roman" w:cs="Times New Roman"/>
        </w:rPr>
        <w:t>202</w:t>
      </w:r>
      <w:r w:rsidR="002225BF">
        <w:rPr>
          <w:rFonts w:ascii="Times New Roman" w:hAnsi="Times New Roman" w:cs="Times New Roman"/>
        </w:rPr>
        <w:t>5</w:t>
      </w:r>
      <w:r w:rsidR="003D6181">
        <w:rPr>
          <w:rFonts w:ascii="Times New Roman" w:hAnsi="Times New Roman" w:cs="Times New Roman"/>
        </w:rPr>
        <w:t>/202</w:t>
      </w:r>
      <w:r w:rsidR="002225BF">
        <w:rPr>
          <w:rFonts w:ascii="Times New Roman" w:hAnsi="Times New Roman" w:cs="Times New Roman"/>
        </w:rPr>
        <w:t>6</w:t>
      </w:r>
      <w:r w:rsidR="008D3B0F" w:rsidRPr="0097478C">
        <w:rPr>
          <w:rFonts w:ascii="Times New Roman" w:hAnsi="Times New Roman" w:cs="Times New Roman"/>
        </w:rPr>
        <w:t xml:space="preserve"> Eğitim Öğretim Yılı</w:t>
      </w:r>
      <w:r w:rsidR="00454F1F" w:rsidRPr="0097478C">
        <w:rPr>
          <w:rFonts w:ascii="Times New Roman" w:hAnsi="Times New Roman" w:cs="Times New Roman"/>
        </w:rPr>
        <w:t>nda açılacak kurs programlarında görevlendirilmek üzere Kadrosuz/Ücretli Usta Öğretici talepleri alınacaktır.</w:t>
      </w:r>
    </w:p>
    <w:p w14:paraId="6CF894A2" w14:textId="77777777" w:rsidR="00454F1F" w:rsidRPr="0097478C" w:rsidRDefault="00FB2EA6" w:rsidP="008E3333">
      <w:pPr>
        <w:spacing w:after="0"/>
        <w:ind w:firstLine="708"/>
        <w:jc w:val="both"/>
        <w:rPr>
          <w:rFonts w:ascii="Times New Roman" w:hAnsi="Times New Roman" w:cs="Times New Roman"/>
        </w:rPr>
      </w:pPr>
      <w:r>
        <w:rPr>
          <w:rFonts w:ascii="Times New Roman" w:hAnsi="Times New Roman" w:cs="Times New Roman"/>
        </w:rPr>
        <w:t xml:space="preserve">Başvuru işlemleri, </w:t>
      </w:r>
      <w:r w:rsidR="00C65E64" w:rsidRPr="0097478C">
        <w:rPr>
          <w:rFonts w:ascii="Times New Roman" w:hAnsi="Times New Roman" w:cs="Times New Roman"/>
        </w:rPr>
        <w:t xml:space="preserve">aşağıda belirtilen </w:t>
      </w:r>
      <w:r w:rsidR="00FE70E0" w:rsidRPr="0097478C">
        <w:rPr>
          <w:rFonts w:ascii="Times New Roman" w:hAnsi="Times New Roman" w:cs="Times New Roman"/>
        </w:rPr>
        <w:t xml:space="preserve">başvuru </w:t>
      </w:r>
      <w:r w:rsidR="00C65E64" w:rsidRPr="0097478C">
        <w:rPr>
          <w:rFonts w:ascii="Times New Roman" w:hAnsi="Times New Roman" w:cs="Times New Roman"/>
        </w:rPr>
        <w:t>takvim</w:t>
      </w:r>
      <w:r w:rsidR="00FE70E0" w:rsidRPr="0097478C">
        <w:rPr>
          <w:rFonts w:ascii="Times New Roman" w:hAnsi="Times New Roman" w:cs="Times New Roman"/>
        </w:rPr>
        <w:t>i</w:t>
      </w:r>
      <w:r w:rsidR="00C65E64" w:rsidRPr="0097478C">
        <w:rPr>
          <w:rFonts w:ascii="Times New Roman" w:hAnsi="Times New Roman" w:cs="Times New Roman"/>
        </w:rPr>
        <w:t xml:space="preserve"> doğrultusunda</w:t>
      </w:r>
      <w:r w:rsidR="00454F1F" w:rsidRPr="0097478C">
        <w:rPr>
          <w:rFonts w:ascii="Times New Roman" w:hAnsi="Times New Roman" w:cs="Times New Roman"/>
        </w:rPr>
        <w:t xml:space="preserve"> aşağıda belirtilen </w:t>
      </w:r>
      <w:r w:rsidR="00F32613" w:rsidRPr="0097478C">
        <w:rPr>
          <w:rFonts w:ascii="Times New Roman" w:hAnsi="Times New Roman" w:cs="Times New Roman"/>
        </w:rPr>
        <w:t xml:space="preserve">başvuru </w:t>
      </w:r>
      <w:r w:rsidR="00454F1F" w:rsidRPr="0097478C">
        <w:rPr>
          <w:rFonts w:ascii="Times New Roman" w:hAnsi="Times New Roman" w:cs="Times New Roman"/>
        </w:rPr>
        <w:t>belgeler</w:t>
      </w:r>
      <w:r w:rsidR="00F32613" w:rsidRPr="0097478C">
        <w:rPr>
          <w:rFonts w:ascii="Times New Roman" w:hAnsi="Times New Roman" w:cs="Times New Roman"/>
        </w:rPr>
        <w:t>i</w:t>
      </w:r>
      <w:r w:rsidR="00454F1F" w:rsidRPr="0097478C">
        <w:rPr>
          <w:rFonts w:ascii="Times New Roman" w:hAnsi="Times New Roman" w:cs="Times New Roman"/>
        </w:rPr>
        <w:t xml:space="preserve"> ile</w:t>
      </w:r>
      <w:r>
        <w:rPr>
          <w:rFonts w:ascii="Times New Roman" w:hAnsi="Times New Roman" w:cs="Times New Roman"/>
        </w:rPr>
        <w:t xml:space="preserve"> </w:t>
      </w:r>
      <w:r w:rsidR="00CD4F00" w:rsidRPr="0097478C">
        <w:rPr>
          <w:rFonts w:ascii="Times New Roman" w:hAnsi="Times New Roman" w:cs="Times New Roman"/>
        </w:rPr>
        <w:t xml:space="preserve">görev talep edilen </w:t>
      </w:r>
      <w:r w:rsidR="00CD4F00" w:rsidRPr="0097478C">
        <w:rPr>
          <w:rFonts w:ascii="Times New Roman" w:hAnsi="Times New Roman" w:cs="Times New Roman"/>
          <w:b/>
        </w:rPr>
        <w:t>halk eğitim</w:t>
      </w:r>
      <w:r w:rsidR="008D3B0F" w:rsidRPr="0097478C">
        <w:rPr>
          <w:rFonts w:ascii="Times New Roman" w:hAnsi="Times New Roman" w:cs="Times New Roman"/>
          <w:b/>
        </w:rPr>
        <w:t>i</w:t>
      </w:r>
      <w:r w:rsidR="00CD4F00" w:rsidRPr="0097478C">
        <w:rPr>
          <w:rFonts w:ascii="Times New Roman" w:hAnsi="Times New Roman" w:cs="Times New Roman"/>
          <w:b/>
        </w:rPr>
        <w:t xml:space="preserve"> merkezlerine</w:t>
      </w:r>
      <w:r>
        <w:rPr>
          <w:rFonts w:ascii="Times New Roman" w:hAnsi="Times New Roman" w:cs="Times New Roman"/>
          <w:b/>
        </w:rPr>
        <w:t xml:space="preserve"> </w:t>
      </w:r>
      <w:r w:rsidR="009072FF" w:rsidRPr="0097478C">
        <w:rPr>
          <w:rFonts w:ascii="Times New Roman" w:hAnsi="Times New Roman" w:cs="Times New Roman"/>
        </w:rPr>
        <w:t xml:space="preserve">veya </w:t>
      </w:r>
      <w:r w:rsidR="009072FF" w:rsidRPr="0097478C">
        <w:rPr>
          <w:rFonts w:ascii="Times New Roman" w:hAnsi="Times New Roman" w:cs="Times New Roman"/>
          <w:b/>
        </w:rPr>
        <w:t>e yaygın sis</w:t>
      </w:r>
      <w:r w:rsidR="00784488" w:rsidRPr="0097478C">
        <w:rPr>
          <w:rFonts w:ascii="Times New Roman" w:hAnsi="Times New Roman" w:cs="Times New Roman"/>
          <w:b/>
        </w:rPr>
        <w:t>temi</w:t>
      </w:r>
      <w:r w:rsidR="00784488" w:rsidRPr="0097478C">
        <w:rPr>
          <w:rFonts w:ascii="Times New Roman" w:hAnsi="Times New Roman" w:cs="Times New Roman"/>
        </w:rPr>
        <w:t xml:space="preserve"> üzerinden yapılır.</w:t>
      </w:r>
    </w:p>
    <w:p w14:paraId="176AEEBC" w14:textId="77777777" w:rsidR="008E3333" w:rsidRPr="0097478C" w:rsidRDefault="008E3333" w:rsidP="008E3333">
      <w:pPr>
        <w:spacing w:after="0"/>
        <w:ind w:firstLine="708"/>
        <w:jc w:val="both"/>
        <w:rPr>
          <w:rFonts w:ascii="Times New Roman" w:hAnsi="Times New Roman" w:cs="Times New Roman"/>
          <w:b/>
        </w:rPr>
      </w:pPr>
      <w:r w:rsidRPr="0097478C">
        <w:rPr>
          <w:rFonts w:ascii="Times New Roman" w:hAnsi="Times New Roman" w:cs="Times New Roman"/>
        </w:rPr>
        <w:t>İlanen duyur</w:t>
      </w:r>
      <w:r w:rsidR="009051FE" w:rsidRPr="0097478C">
        <w:rPr>
          <w:rFonts w:ascii="Times New Roman" w:hAnsi="Times New Roman" w:cs="Times New Roman"/>
        </w:rPr>
        <w:t>ulur</w:t>
      </w:r>
      <w:r w:rsidR="009051FE" w:rsidRPr="0097478C">
        <w:rPr>
          <w:rFonts w:ascii="Times New Roman" w:hAnsi="Times New Roman" w:cs="Times New Roman"/>
          <w:b/>
        </w:rPr>
        <w:t xml:space="preserve">. </w:t>
      </w:r>
      <w:r w:rsidR="00C91E70">
        <w:rPr>
          <w:rFonts w:ascii="Times New Roman" w:hAnsi="Times New Roman" w:cs="Times New Roman"/>
          <w:b/>
        </w:rPr>
        <w:t>31 Temmuz 2025</w:t>
      </w:r>
    </w:p>
    <w:p w14:paraId="7C555AB7" w14:textId="77777777" w:rsidR="00FE70E0" w:rsidRPr="00E36682" w:rsidRDefault="00FE70E0" w:rsidP="008E3333">
      <w:pPr>
        <w:spacing w:after="0"/>
        <w:ind w:firstLine="708"/>
        <w:jc w:val="both"/>
        <w:rPr>
          <w:rFonts w:ascii="Times New Roman" w:hAnsi="Times New Roman" w:cs="Times New Roman"/>
          <w:sz w:val="20"/>
          <w:szCs w:val="20"/>
        </w:rPr>
      </w:pPr>
    </w:p>
    <w:p w14:paraId="71861610" w14:textId="77777777" w:rsidR="008E3333" w:rsidRPr="0097478C" w:rsidRDefault="00FE70E0" w:rsidP="003D268B">
      <w:pPr>
        <w:spacing w:after="0"/>
        <w:ind w:left="3540" w:firstLine="708"/>
        <w:rPr>
          <w:rFonts w:ascii="Times New Roman" w:hAnsi="Times New Roman" w:cs="Times New Roman"/>
          <w:b/>
        </w:rPr>
      </w:pPr>
      <w:r w:rsidRPr="0097478C">
        <w:rPr>
          <w:rFonts w:ascii="Times New Roman" w:hAnsi="Times New Roman" w:cs="Times New Roman"/>
          <w:b/>
        </w:rPr>
        <w:t>BAŞVURU TAKVİMİ</w:t>
      </w:r>
    </w:p>
    <w:tbl>
      <w:tblPr>
        <w:tblStyle w:val="TabloKlavuzu"/>
        <w:tblW w:w="0" w:type="auto"/>
        <w:jc w:val="center"/>
        <w:tblLook w:val="04A0" w:firstRow="1" w:lastRow="0" w:firstColumn="1" w:lastColumn="0" w:noHBand="0" w:noVBand="1"/>
      </w:tblPr>
      <w:tblGrid>
        <w:gridCol w:w="7338"/>
        <w:gridCol w:w="3268"/>
      </w:tblGrid>
      <w:tr w:rsidR="00DC4009" w:rsidRPr="0097478C" w14:paraId="4E916F06" w14:textId="77777777" w:rsidTr="00E36682">
        <w:trPr>
          <w:jc w:val="center"/>
        </w:trPr>
        <w:tc>
          <w:tcPr>
            <w:tcW w:w="7338" w:type="dxa"/>
            <w:tcBorders>
              <w:top w:val="double" w:sz="4" w:space="0" w:color="auto"/>
              <w:left w:val="double" w:sz="4" w:space="0" w:color="auto"/>
              <w:bottom w:val="double" w:sz="4" w:space="0" w:color="auto"/>
              <w:right w:val="double" w:sz="4" w:space="0" w:color="auto"/>
            </w:tcBorders>
          </w:tcPr>
          <w:p w14:paraId="4009601E" w14:textId="77777777" w:rsidR="00DC4009" w:rsidRPr="0097478C" w:rsidRDefault="00DC4009" w:rsidP="00FE70E0">
            <w:pPr>
              <w:jc w:val="center"/>
              <w:rPr>
                <w:rFonts w:ascii="Times New Roman" w:hAnsi="Times New Roman" w:cs="Times New Roman"/>
                <w:b/>
              </w:rPr>
            </w:pPr>
            <w:bookmarkStart w:id="0" w:name="OLE_LINK1"/>
            <w:r w:rsidRPr="0097478C">
              <w:rPr>
                <w:rFonts w:ascii="Times New Roman" w:hAnsi="Times New Roman" w:cs="Times New Roman"/>
                <w:b/>
              </w:rPr>
              <w:t>BAŞVURU SÜRECİ İŞ VE İŞ</w:t>
            </w:r>
            <w:bookmarkStart w:id="1" w:name="_GoBack"/>
            <w:bookmarkEnd w:id="1"/>
            <w:r w:rsidRPr="0097478C">
              <w:rPr>
                <w:rFonts w:ascii="Times New Roman" w:hAnsi="Times New Roman" w:cs="Times New Roman"/>
                <w:b/>
              </w:rPr>
              <w:t>LEMLER</w:t>
            </w:r>
          </w:p>
        </w:tc>
        <w:tc>
          <w:tcPr>
            <w:tcW w:w="3268" w:type="dxa"/>
            <w:tcBorders>
              <w:top w:val="double" w:sz="4" w:space="0" w:color="auto"/>
              <w:left w:val="double" w:sz="4" w:space="0" w:color="auto"/>
              <w:bottom w:val="double" w:sz="4" w:space="0" w:color="auto"/>
              <w:right w:val="double" w:sz="4" w:space="0" w:color="auto"/>
            </w:tcBorders>
          </w:tcPr>
          <w:p w14:paraId="42B945ED" w14:textId="77777777" w:rsidR="00DC4009" w:rsidRPr="0097478C" w:rsidRDefault="00DC4009" w:rsidP="00FE70E0">
            <w:pPr>
              <w:jc w:val="center"/>
              <w:rPr>
                <w:rFonts w:ascii="Times New Roman" w:hAnsi="Times New Roman" w:cs="Times New Roman"/>
                <w:b/>
              </w:rPr>
            </w:pPr>
            <w:r w:rsidRPr="0097478C">
              <w:rPr>
                <w:rFonts w:ascii="Times New Roman" w:hAnsi="Times New Roman" w:cs="Times New Roman"/>
                <w:b/>
              </w:rPr>
              <w:t>TARİH ARALIĞI</w:t>
            </w:r>
          </w:p>
          <w:p w14:paraId="58BC6592" w14:textId="77777777" w:rsidR="0097478C" w:rsidRPr="0097478C" w:rsidRDefault="0097478C" w:rsidP="0097478C">
            <w:pPr>
              <w:rPr>
                <w:rFonts w:ascii="Times New Roman" w:hAnsi="Times New Roman" w:cs="Times New Roman"/>
                <w:b/>
              </w:rPr>
            </w:pPr>
          </w:p>
        </w:tc>
      </w:tr>
      <w:tr w:rsidR="00DC4009" w:rsidRPr="0097478C" w14:paraId="7C444782" w14:textId="77777777" w:rsidTr="00E36682">
        <w:trPr>
          <w:jc w:val="center"/>
        </w:trPr>
        <w:tc>
          <w:tcPr>
            <w:tcW w:w="7338" w:type="dxa"/>
            <w:tcBorders>
              <w:top w:val="double" w:sz="4" w:space="0" w:color="auto"/>
              <w:left w:val="double" w:sz="4" w:space="0" w:color="auto"/>
              <w:right w:val="double" w:sz="4" w:space="0" w:color="auto"/>
            </w:tcBorders>
            <w:vAlign w:val="center"/>
          </w:tcPr>
          <w:p w14:paraId="3C5D22FB" w14:textId="77777777" w:rsidR="00DC4009" w:rsidRPr="0097478C" w:rsidRDefault="00DC4009" w:rsidP="00E36682">
            <w:pPr>
              <w:jc w:val="both"/>
              <w:rPr>
                <w:rFonts w:ascii="Times New Roman" w:hAnsi="Times New Roman" w:cs="Times New Roman"/>
              </w:rPr>
            </w:pPr>
            <w:r w:rsidRPr="0097478C">
              <w:rPr>
                <w:rFonts w:ascii="Times New Roman" w:hAnsi="Times New Roman" w:cs="Times New Roman"/>
              </w:rPr>
              <w:t xml:space="preserve">Kadrosuz/Ücretli Usta Öğretici olarak görevlendirileceklerin Ek-2 Form üzerinden değerlendirilmesi </w:t>
            </w:r>
            <w:r w:rsidR="00E36682" w:rsidRPr="0097478C">
              <w:rPr>
                <w:rFonts w:ascii="Times New Roman" w:hAnsi="Times New Roman" w:cs="Times New Roman"/>
              </w:rPr>
              <w:t>amacıyla</w:t>
            </w:r>
            <w:r w:rsidRPr="0097478C">
              <w:rPr>
                <w:rFonts w:ascii="Times New Roman" w:hAnsi="Times New Roman" w:cs="Times New Roman"/>
              </w:rPr>
              <w:t xml:space="preserve"> İlçe Komisyonlarının oluşturulması</w:t>
            </w:r>
            <w:r w:rsidR="006C6A47" w:rsidRPr="0097478C">
              <w:rPr>
                <w:rFonts w:ascii="Times New Roman" w:hAnsi="Times New Roman" w:cs="Times New Roman"/>
              </w:rPr>
              <w:t xml:space="preserve"> ve Duyuru Yapılması</w:t>
            </w:r>
          </w:p>
        </w:tc>
        <w:tc>
          <w:tcPr>
            <w:tcW w:w="3268" w:type="dxa"/>
            <w:tcBorders>
              <w:top w:val="double" w:sz="4" w:space="0" w:color="auto"/>
              <w:left w:val="double" w:sz="4" w:space="0" w:color="auto"/>
              <w:right w:val="double" w:sz="4" w:space="0" w:color="auto"/>
            </w:tcBorders>
            <w:vAlign w:val="center"/>
          </w:tcPr>
          <w:p w14:paraId="5C13BCF1" w14:textId="77777777" w:rsidR="00DC4009" w:rsidRPr="0097478C" w:rsidRDefault="00DE564D" w:rsidP="00DF1E85">
            <w:pPr>
              <w:jc w:val="center"/>
              <w:rPr>
                <w:rFonts w:ascii="Times New Roman" w:hAnsi="Times New Roman" w:cs="Times New Roman"/>
              </w:rPr>
            </w:pPr>
            <w:r>
              <w:rPr>
                <w:rFonts w:ascii="Times New Roman" w:hAnsi="Times New Roman" w:cs="Times New Roman"/>
              </w:rPr>
              <w:t>31</w:t>
            </w:r>
            <w:r w:rsidR="0034543E">
              <w:rPr>
                <w:rFonts w:ascii="Times New Roman" w:hAnsi="Times New Roman" w:cs="Times New Roman"/>
              </w:rPr>
              <w:t xml:space="preserve"> Temmuz</w:t>
            </w:r>
            <w:r w:rsidR="00C91E70">
              <w:rPr>
                <w:rFonts w:ascii="Times New Roman" w:hAnsi="Times New Roman" w:cs="Times New Roman"/>
              </w:rPr>
              <w:t xml:space="preserve"> 2025</w:t>
            </w:r>
          </w:p>
        </w:tc>
      </w:tr>
      <w:tr w:rsidR="00DC4009" w:rsidRPr="0097478C" w14:paraId="64813E86" w14:textId="77777777" w:rsidTr="00E36682">
        <w:trPr>
          <w:jc w:val="center"/>
        </w:trPr>
        <w:tc>
          <w:tcPr>
            <w:tcW w:w="7338" w:type="dxa"/>
            <w:tcBorders>
              <w:left w:val="double" w:sz="4" w:space="0" w:color="auto"/>
              <w:right w:val="double" w:sz="4" w:space="0" w:color="auto"/>
            </w:tcBorders>
            <w:vAlign w:val="center"/>
          </w:tcPr>
          <w:p w14:paraId="62783DE3" w14:textId="77777777" w:rsidR="00DC4009" w:rsidRPr="0097478C" w:rsidRDefault="00DF1E85" w:rsidP="00DF1E85">
            <w:pPr>
              <w:jc w:val="both"/>
              <w:rPr>
                <w:rFonts w:ascii="Times New Roman" w:hAnsi="Times New Roman" w:cs="Times New Roman"/>
              </w:rPr>
            </w:pPr>
            <w:r w:rsidRPr="0097478C">
              <w:rPr>
                <w:rFonts w:ascii="Times New Roman" w:hAnsi="Times New Roman" w:cs="Times New Roman"/>
              </w:rPr>
              <w:t xml:space="preserve">Merkez müdürlüklerince </w:t>
            </w:r>
            <w:r w:rsidR="00DC4009" w:rsidRPr="002F4A2A">
              <w:rPr>
                <w:rFonts w:ascii="Times New Roman" w:hAnsi="Times New Roman" w:cs="Times New Roman"/>
                <w:b/>
              </w:rPr>
              <w:t>Kadrosuz/Ücretli Usta Öğreti</w:t>
            </w:r>
            <w:r w:rsidRPr="002F4A2A">
              <w:rPr>
                <w:rFonts w:ascii="Times New Roman" w:hAnsi="Times New Roman" w:cs="Times New Roman"/>
                <w:b/>
              </w:rPr>
              <w:t>ci</w:t>
            </w:r>
            <w:r w:rsidRPr="0097478C">
              <w:rPr>
                <w:rFonts w:ascii="Times New Roman" w:hAnsi="Times New Roman" w:cs="Times New Roman"/>
              </w:rPr>
              <w:t xml:space="preserve"> olarak görevlendirileceklere ilişkin başvuruların alınması</w:t>
            </w:r>
          </w:p>
        </w:tc>
        <w:tc>
          <w:tcPr>
            <w:tcW w:w="3268" w:type="dxa"/>
            <w:tcBorders>
              <w:left w:val="double" w:sz="4" w:space="0" w:color="auto"/>
              <w:right w:val="double" w:sz="4" w:space="0" w:color="auto"/>
            </w:tcBorders>
            <w:vAlign w:val="center"/>
          </w:tcPr>
          <w:p w14:paraId="39EB0A74" w14:textId="06F70080" w:rsidR="001D1170" w:rsidRPr="000404A9" w:rsidRDefault="0034543E" w:rsidP="001D1170">
            <w:pPr>
              <w:jc w:val="center"/>
              <w:rPr>
                <w:rFonts w:ascii="Times New Roman" w:hAnsi="Times New Roman" w:cs="Times New Roman"/>
                <w:b/>
              </w:rPr>
            </w:pPr>
            <w:r>
              <w:rPr>
                <w:rFonts w:ascii="Times New Roman" w:hAnsi="Times New Roman" w:cs="Times New Roman"/>
                <w:b/>
              </w:rPr>
              <w:t>01</w:t>
            </w:r>
            <w:r w:rsidR="00C91E70">
              <w:rPr>
                <w:rFonts w:ascii="Times New Roman" w:hAnsi="Times New Roman" w:cs="Times New Roman"/>
                <w:b/>
              </w:rPr>
              <w:t>-3</w:t>
            </w:r>
            <w:r w:rsidR="002225BF">
              <w:rPr>
                <w:rFonts w:ascii="Times New Roman" w:hAnsi="Times New Roman" w:cs="Times New Roman"/>
                <w:b/>
              </w:rPr>
              <w:t>1</w:t>
            </w:r>
            <w:r w:rsidR="00C91E70">
              <w:rPr>
                <w:rFonts w:ascii="Times New Roman" w:hAnsi="Times New Roman" w:cs="Times New Roman"/>
                <w:b/>
              </w:rPr>
              <w:t xml:space="preserve"> Ağustos 2025</w:t>
            </w:r>
          </w:p>
          <w:p w14:paraId="08FCC794" w14:textId="77777777" w:rsidR="00DC4009" w:rsidRPr="0097478C" w:rsidRDefault="00DC4009" w:rsidP="0057664C">
            <w:pPr>
              <w:jc w:val="center"/>
              <w:rPr>
                <w:rFonts w:ascii="Times New Roman" w:hAnsi="Times New Roman" w:cs="Times New Roman"/>
                <w:b/>
              </w:rPr>
            </w:pPr>
          </w:p>
        </w:tc>
      </w:tr>
      <w:tr w:rsidR="00DC4009" w:rsidRPr="0097478C" w14:paraId="6EA3A559" w14:textId="77777777" w:rsidTr="00E36682">
        <w:trPr>
          <w:jc w:val="center"/>
        </w:trPr>
        <w:tc>
          <w:tcPr>
            <w:tcW w:w="7338" w:type="dxa"/>
            <w:tcBorders>
              <w:left w:val="double" w:sz="4" w:space="0" w:color="auto"/>
              <w:right w:val="double" w:sz="4" w:space="0" w:color="auto"/>
            </w:tcBorders>
            <w:vAlign w:val="center"/>
          </w:tcPr>
          <w:p w14:paraId="4D4878A4" w14:textId="77777777" w:rsidR="00DC4009" w:rsidRPr="0097478C" w:rsidRDefault="00DF1E85" w:rsidP="00DF1E85">
            <w:pPr>
              <w:rPr>
                <w:rFonts w:ascii="Times New Roman" w:hAnsi="Times New Roman" w:cs="Times New Roman"/>
                <w:b/>
              </w:rPr>
            </w:pPr>
            <w:r w:rsidRPr="0097478C">
              <w:rPr>
                <w:rFonts w:ascii="Times New Roman" w:hAnsi="Times New Roman" w:cs="Times New Roman"/>
              </w:rPr>
              <w:t>Merkez müdürlüklerince Kadrosuz/Ücretli Usta Öğretici olarak görevlendirileceklerin Ek-2 Form üzerinden değerlendirilmesi</w:t>
            </w:r>
          </w:p>
        </w:tc>
        <w:tc>
          <w:tcPr>
            <w:tcW w:w="3268" w:type="dxa"/>
            <w:tcBorders>
              <w:left w:val="double" w:sz="4" w:space="0" w:color="auto"/>
              <w:right w:val="double" w:sz="4" w:space="0" w:color="auto"/>
            </w:tcBorders>
            <w:vAlign w:val="center"/>
          </w:tcPr>
          <w:p w14:paraId="7048FCDF" w14:textId="7854C168" w:rsidR="001D1170" w:rsidRPr="0097478C" w:rsidRDefault="0034543E" w:rsidP="001D1170">
            <w:pPr>
              <w:jc w:val="center"/>
              <w:rPr>
                <w:rFonts w:ascii="Times New Roman" w:hAnsi="Times New Roman" w:cs="Times New Roman"/>
              </w:rPr>
            </w:pPr>
            <w:r>
              <w:rPr>
                <w:rFonts w:ascii="Times New Roman" w:hAnsi="Times New Roman" w:cs="Times New Roman"/>
              </w:rPr>
              <w:t>01</w:t>
            </w:r>
            <w:r w:rsidR="00C91E70">
              <w:rPr>
                <w:rFonts w:ascii="Times New Roman" w:hAnsi="Times New Roman" w:cs="Times New Roman"/>
              </w:rPr>
              <w:t>-</w:t>
            </w:r>
            <w:r w:rsidR="002225BF">
              <w:rPr>
                <w:rFonts w:ascii="Times New Roman" w:hAnsi="Times New Roman" w:cs="Times New Roman"/>
              </w:rPr>
              <w:t>12</w:t>
            </w:r>
            <w:r w:rsidR="00C91E70">
              <w:rPr>
                <w:rFonts w:ascii="Times New Roman" w:hAnsi="Times New Roman" w:cs="Times New Roman"/>
              </w:rPr>
              <w:t xml:space="preserve"> </w:t>
            </w:r>
            <w:r w:rsidR="002225BF">
              <w:rPr>
                <w:rFonts w:ascii="Times New Roman" w:hAnsi="Times New Roman" w:cs="Times New Roman"/>
              </w:rPr>
              <w:t>Eylül</w:t>
            </w:r>
            <w:r w:rsidR="00C91E70">
              <w:rPr>
                <w:rFonts w:ascii="Times New Roman" w:hAnsi="Times New Roman" w:cs="Times New Roman"/>
              </w:rPr>
              <w:t xml:space="preserve"> 2025</w:t>
            </w:r>
          </w:p>
          <w:p w14:paraId="3B19FA49" w14:textId="77777777" w:rsidR="00DC4009" w:rsidRPr="0097478C" w:rsidRDefault="00DC4009" w:rsidP="001D1170">
            <w:pPr>
              <w:jc w:val="center"/>
              <w:rPr>
                <w:rFonts w:ascii="Times New Roman" w:hAnsi="Times New Roman" w:cs="Times New Roman"/>
              </w:rPr>
            </w:pPr>
          </w:p>
        </w:tc>
      </w:tr>
      <w:tr w:rsidR="00DC4009" w:rsidRPr="0097478C" w14:paraId="0D268179" w14:textId="77777777" w:rsidTr="00E36682">
        <w:trPr>
          <w:jc w:val="center"/>
        </w:trPr>
        <w:tc>
          <w:tcPr>
            <w:tcW w:w="7338" w:type="dxa"/>
            <w:tcBorders>
              <w:left w:val="double" w:sz="4" w:space="0" w:color="auto"/>
              <w:right w:val="double" w:sz="4" w:space="0" w:color="auto"/>
            </w:tcBorders>
            <w:vAlign w:val="center"/>
          </w:tcPr>
          <w:p w14:paraId="170B3794" w14:textId="77777777" w:rsidR="00DC4009" w:rsidRPr="0097478C" w:rsidRDefault="00DF1E85" w:rsidP="00DF1E85">
            <w:pPr>
              <w:rPr>
                <w:rFonts w:ascii="Times New Roman" w:hAnsi="Times New Roman" w:cs="Times New Roman"/>
              </w:rPr>
            </w:pPr>
            <w:r w:rsidRPr="0097478C">
              <w:rPr>
                <w:rFonts w:ascii="Times New Roman" w:hAnsi="Times New Roman" w:cs="Times New Roman"/>
              </w:rPr>
              <w:t>Geçici Değerlendirme Sonuçlarının Duyurulması</w:t>
            </w:r>
          </w:p>
        </w:tc>
        <w:tc>
          <w:tcPr>
            <w:tcW w:w="3268" w:type="dxa"/>
            <w:tcBorders>
              <w:left w:val="double" w:sz="4" w:space="0" w:color="auto"/>
              <w:right w:val="double" w:sz="4" w:space="0" w:color="auto"/>
            </w:tcBorders>
            <w:vAlign w:val="center"/>
          </w:tcPr>
          <w:p w14:paraId="245FE024" w14:textId="7C98984B" w:rsidR="00DC4009" w:rsidRPr="0097478C" w:rsidRDefault="002225BF" w:rsidP="00DF1E85">
            <w:pPr>
              <w:jc w:val="center"/>
              <w:rPr>
                <w:rFonts w:ascii="Times New Roman" w:hAnsi="Times New Roman" w:cs="Times New Roman"/>
              </w:rPr>
            </w:pPr>
            <w:r>
              <w:rPr>
                <w:rFonts w:ascii="Times New Roman" w:hAnsi="Times New Roman" w:cs="Times New Roman"/>
              </w:rPr>
              <w:t>15</w:t>
            </w:r>
            <w:r w:rsidR="00CB63E9">
              <w:rPr>
                <w:rFonts w:ascii="Times New Roman" w:hAnsi="Times New Roman" w:cs="Times New Roman"/>
              </w:rPr>
              <w:t xml:space="preserve"> </w:t>
            </w:r>
            <w:r w:rsidR="00C91E70">
              <w:rPr>
                <w:rFonts w:ascii="Times New Roman" w:hAnsi="Times New Roman" w:cs="Times New Roman"/>
              </w:rPr>
              <w:t>Eylül 2025</w:t>
            </w:r>
          </w:p>
        </w:tc>
      </w:tr>
      <w:tr w:rsidR="00DC4009" w:rsidRPr="0097478C" w14:paraId="339FCE81" w14:textId="77777777" w:rsidTr="00E36682">
        <w:trPr>
          <w:jc w:val="center"/>
        </w:trPr>
        <w:tc>
          <w:tcPr>
            <w:tcW w:w="7338" w:type="dxa"/>
            <w:tcBorders>
              <w:left w:val="double" w:sz="4" w:space="0" w:color="auto"/>
              <w:right w:val="double" w:sz="4" w:space="0" w:color="auto"/>
            </w:tcBorders>
            <w:vAlign w:val="center"/>
          </w:tcPr>
          <w:p w14:paraId="1941C1DF" w14:textId="77777777" w:rsidR="00DC4009" w:rsidRPr="0097478C" w:rsidRDefault="00DF1E85" w:rsidP="00DF1E85">
            <w:pPr>
              <w:rPr>
                <w:rFonts w:ascii="Times New Roman" w:hAnsi="Times New Roman" w:cs="Times New Roman"/>
              </w:rPr>
            </w:pPr>
            <w:r w:rsidRPr="0097478C">
              <w:rPr>
                <w:rFonts w:ascii="Times New Roman" w:hAnsi="Times New Roman" w:cs="Times New Roman"/>
              </w:rPr>
              <w:t xml:space="preserve">Geçici Değerlendirme Sonuçlarına İtirazların Alınması </w:t>
            </w:r>
          </w:p>
        </w:tc>
        <w:tc>
          <w:tcPr>
            <w:tcW w:w="3268" w:type="dxa"/>
            <w:tcBorders>
              <w:left w:val="double" w:sz="4" w:space="0" w:color="auto"/>
              <w:right w:val="double" w:sz="4" w:space="0" w:color="auto"/>
            </w:tcBorders>
            <w:vAlign w:val="center"/>
          </w:tcPr>
          <w:p w14:paraId="0AB7435C" w14:textId="05947F96" w:rsidR="00DF1E85" w:rsidRPr="0097478C" w:rsidRDefault="002225BF" w:rsidP="00DF1E85">
            <w:pPr>
              <w:jc w:val="center"/>
              <w:rPr>
                <w:rFonts w:ascii="Times New Roman" w:hAnsi="Times New Roman" w:cs="Times New Roman"/>
                <w:b/>
              </w:rPr>
            </w:pPr>
            <w:r>
              <w:rPr>
                <w:rFonts w:ascii="Times New Roman" w:hAnsi="Times New Roman" w:cs="Times New Roman"/>
              </w:rPr>
              <w:t>15-16-17</w:t>
            </w:r>
            <w:r w:rsidR="004255E1">
              <w:rPr>
                <w:rFonts w:ascii="Times New Roman" w:hAnsi="Times New Roman" w:cs="Times New Roman"/>
              </w:rPr>
              <w:t xml:space="preserve"> </w:t>
            </w:r>
            <w:r w:rsidR="00C91E70">
              <w:rPr>
                <w:rFonts w:ascii="Times New Roman" w:hAnsi="Times New Roman" w:cs="Times New Roman"/>
              </w:rPr>
              <w:t>Eylül 2025</w:t>
            </w:r>
            <w:r>
              <w:rPr>
                <w:rFonts w:ascii="Times New Roman" w:hAnsi="Times New Roman" w:cs="Times New Roman"/>
              </w:rPr>
              <w:t xml:space="preserve"> Saat 16:00’a Kadar</w:t>
            </w:r>
          </w:p>
        </w:tc>
      </w:tr>
      <w:tr w:rsidR="00DC4009" w:rsidRPr="0097478C" w14:paraId="36F3807E" w14:textId="77777777" w:rsidTr="00E36682">
        <w:trPr>
          <w:jc w:val="center"/>
        </w:trPr>
        <w:tc>
          <w:tcPr>
            <w:tcW w:w="7338" w:type="dxa"/>
            <w:tcBorders>
              <w:left w:val="double" w:sz="4" w:space="0" w:color="auto"/>
              <w:right w:val="double" w:sz="4" w:space="0" w:color="auto"/>
            </w:tcBorders>
            <w:vAlign w:val="center"/>
          </w:tcPr>
          <w:p w14:paraId="14C1F98A" w14:textId="77777777" w:rsidR="00DC4009" w:rsidRPr="0097478C" w:rsidRDefault="00DF1E85" w:rsidP="00E36682">
            <w:pPr>
              <w:jc w:val="both"/>
              <w:rPr>
                <w:rFonts w:ascii="Times New Roman" w:hAnsi="Times New Roman" w:cs="Times New Roman"/>
              </w:rPr>
            </w:pPr>
            <w:r w:rsidRPr="0097478C">
              <w:rPr>
                <w:rFonts w:ascii="Times New Roman" w:hAnsi="Times New Roman" w:cs="Times New Roman"/>
              </w:rPr>
              <w:t xml:space="preserve">Kadrosuz/Ücretli Usta Öğreticilerin Ek-2 Form üzerinden </w:t>
            </w:r>
            <w:r w:rsidR="00E36682" w:rsidRPr="0097478C">
              <w:rPr>
                <w:rFonts w:ascii="Times New Roman" w:hAnsi="Times New Roman" w:cs="Times New Roman"/>
              </w:rPr>
              <w:t>değerlendirilmesine ilişkin itirazlarının değerlendirilmesi</w:t>
            </w:r>
          </w:p>
        </w:tc>
        <w:tc>
          <w:tcPr>
            <w:tcW w:w="3268" w:type="dxa"/>
            <w:tcBorders>
              <w:left w:val="double" w:sz="4" w:space="0" w:color="auto"/>
              <w:right w:val="double" w:sz="4" w:space="0" w:color="auto"/>
            </w:tcBorders>
            <w:vAlign w:val="center"/>
          </w:tcPr>
          <w:p w14:paraId="708EF254" w14:textId="34B7037D" w:rsidR="00DC4009" w:rsidRPr="0097478C" w:rsidRDefault="002225BF" w:rsidP="00E36682">
            <w:pPr>
              <w:jc w:val="center"/>
              <w:rPr>
                <w:rFonts w:ascii="Times New Roman" w:hAnsi="Times New Roman" w:cs="Times New Roman"/>
              </w:rPr>
            </w:pPr>
            <w:r>
              <w:rPr>
                <w:rFonts w:ascii="Times New Roman" w:hAnsi="Times New Roman" w:cs="Times New Roman"/>
              </w:rPr>
              <w:t>18</w:t>
            </w:r>
            <w:r w:rsidR="004255E1">
              <w:rPr>
                <w:rFonts w:ascii="Times New Roman" w:hAnsi="Times New Roman" w:cs="Times New Roman"/>
              </w:rPr>
              <w:t xml:space="preserve"> </w:t>
            </w:r>
            <w:r w:rsidR="00C91E70">
              <w:rPr>
                <w:rFonts w:ascii="Times New Roman" w:hAnsi="Times New Roman" w:cs="Times New Roman"/>
              </w:rPr>
              <w:t>Eylül 2025</w:t>
            </w:r>
          </w:p>
        </w:tc>
      </w:tr>
      <w:tr w:rsidR="00DF1E85" w:rsidRPr="0097478C" w14:paraId="53418E96" w14:textId="77777777" w:rsidTr="00E36682">
        <w:trPr>
          <w:jc w:val="center"/>
        </w:trPr>
        <w:tc>
          <w:tcPr>
            <w:tcW w:w="7338" w:type="dxa"/>
            <w:tcBorders>
              <w:left w:val="double" w:sz="4" w:space="0" w:color="auto"/>
              <w:right w:val="double" w:sz="4" w:space="0" w:color="auto"/>
            </w:tcBorders>
            <w:vAlign w:val="center"/>
          </w:tcPr>
          <w:p w14:paraId="369544E8" w14:textId="77777777" w:rsidR="00DF1E85" w:rsidRPr="0097478C" w:rsidRDefault="00E36682" w:rsidP="00E36682">
            <w:pPr>
              <w:rPr>
                <w:rFonts w:ascii="Times New Roman" w:hAnsi="Times New Roman" w:cs="Times New Roman"/>
              </w:rPr>
            </w:pPr>
            <w:r w:rsidRPr="0097478C">
              <w:rPr>
                <w:rFonts w:ascii="Times New Roman" w:hAnsi="Times New Roman" w:cs="Times New Roman"/>
              </w:rPr>
              <w:t xml:space="preserve">Kesin Değerlendirme Sonuçlarının Duyurulması </w:t>
            </w:r>
          </w:p>
        </w:tc>
        <w:tc>
          <w:tcPr>
            <w:tcW w:w="3268" w:type="dxa"/>
            <w:tcBorders>
              <w:left w:val="double" w:sz="4" w:space="0" w:color="auto"/>
              <w:right w:val="double" w:sz="4" w:space="0" w:color="auto"/>
            </w:tcBorders>
            <w:vAlign w:val="center"/>
          </w:tcPr>
          <w:p w14:paraId="178137AC" w14:textId="6302DDCF" w:rsidR="00DF1E85" w:rsidRPr="0097478C" w:rsidRDefault="002225BF" w:rsidP="00DF1E85">
            <w:pPr>
              <w:jc w:val="center"/>
              <w:rPr>
                <w:rFonts w:ascii="Times New Roman" w:hAnsi="Times New Roman" w:cs="Times New Roman"/>
              </w:rPr>
            </w:pPr>
            <w:r>
              <w:rPr>
                <w:rFonts w:ascii="Times New Roman" w:hAnsi="Times New Roman" w:cs="Times New Roman"/>
              </w:rPr>
              <w:t>19</w:t>
            </w:r>
            <w:r w:rsidR="00C91E70">
              <w:rPr>
                <w:rFonts w:ascii="Times New Roman" w:hAnsi="Times New Roman" w:cs="Times New Roman"/>
              </w:rPr>
              <w:t xml:space="preserve"> Eylül 2025</w:t>
            </w:r>
          </w:p>
        </w:tc>
      </w:tr>
      <w:tr w:rsidR="00E36682" w:rsidRPr="0097478C" w14:paraId="73737DE1" w14:textId="77777777" w:rsidTr="002225BF">
        <w:trPr>
          <w:jc w:val="center"/>
        </w:trPr>
        <w:tc>
          <w:tcPr>
            <w:tcW w:w="7338" w:type="dxa"/>
            <w:tcBorders>
              <w:left w:val="double" w:sz="4" w:space="0" w:color="auto"/>
              <w:bottom w:val="double" w:sz="4" w:space="0" w:color="auto"/>
              <w:right w:val="double" w:sz="4" w:space="0" w:color="auto"/>
            </w:tcBorders>
            <w:vAlign w:val="center"/>
          </w:tcPr>
          <w:p w14:paraId="1507E6D0" w14:textId="77777777" w:rsidR="00E36682" w:rsidRPr="0097478C" w:rsidRDefault="00E36682" w:rsidP="00DF1E85">
            <w:pPr>
              <w:rPr>
                <w:rFonts w:ascii="Times New Roman" w:hAnsi="Times New Roman" w:cs="Times New Roman"/>
              </w:rPr>
            </w:pPr>
            <w:r w:rsidRPr="0097478C">
              <w:rPr>
                <w:rFonts w:ascii="Times New Roman" w:hAnsi="Times New Roman" w:cs="Times New Roman"/>
              </w:rPr>
              <w:t>Kursların planlanması ve açılması</w:t>
            </w:r>
          </w:p>
        </w:tc>
        <w:tc>
          <w:tcPr>
            <w:tcW w:w="3268" w:type="dxa"/>
            <w:tcBorders>
              <w:left w:val="double" w:sz="4" w:space="0" w:color="auto"/>
              <w:bottom w:val="double" w:sz="4" w:space="0" w:color="auto"/>
              <w:right w:val="double" w:sz="4" w:space="0" w:color="auto"/>
            </w:tcBorders>
          </w:tcPr>
          <w:p w14:paraId="7089D9C0" w14:textId="6AA4D519" w:rsidR="00E36682" w:rsidRPr="0097478C" w:rsidRDefault="002225BF" w:rsidP="002225BF">
            <w:pPr>
              <w:jc w:val="center"/>
              <w:rPr>
                <w:rFonts w:ascii="Times New Roman" w:hAnsi="Times New Roman" w:cs="Times New Roman"/>
              </w:rPr>
            </w:pPr>
            <w:r>
              <w:rPr>
                <w:rFonts w:ascii="Times New Roman" w:hAnsi="Times New Roman" w:cs="Times New Roman"/>
              </w:rPr>
              <w:t>22</w:t>
            </w:r>
            <w:r w:rsidR="00C91E70">
              <w:rPr>
                <w:rFonts w:ascii="Times New Roman" w:hAnsi="Times New Roman" w:cs="Times New Roman"/>
              </w:rPr>
              <w:t xml:space="preserve"> Eylül 2025</w:t>
            </w:r>
            <w:r>
              <w:rPr>
                <w:rFonts w:ascii="Times New Roman" w:hAnsi="Times New Roman" w:cs="Times New Roman"/>
              </w:rPr>
              <w:t>’</w:t>
            </w:r>
            <w:r w:rsidR="00AB152C" w:rsidRPr="0097478C">
              <w:rPr>
                <w:rFonts w:ascii="Times New Roman" w:hAnsi="Times New Roman" w:cs="Times New Roman"/>
              </w:rPr>
              <w:t>den sonra</w:t>
            </w:r>
          </w:p>
        </w:tc>
      </w:tr>
      <w:bookmarkEnd w:id="0"/>
    </w:tbl>
    <w:p w14:paraId="30B10691" w14:textId="77777777" w:rsidR="000F0E2C" w:rsidRDefault="000F0E2C" w:rsidP="000F0E2C">
      <w:pPr>
        <w:spacing w:after="0"/>
        <w:jc w:val="both"/>
        <w:rPr>
          <w:rFonts w:ascii="Times New Roman" w:hAnsi="Times New Roman" w:cs="Times New Roman"/>
          <w:b/>
          <w:sz w:val="20"/>
          <w:szCs w:val="20"/>
          <w:u w:val="single"/>
        </w:rPr>
      </w:pPr>
    </w:p>
    <w:p w14:paraId="1255BCD3" w14:textId="77777777" w:rsidR="00717901" w:rsidRPr="00AB152C" w:rsidRDefault="000F0E2C" w:rsidP="000F0E2C">
      <w:pPr>
        <w:spacing w:after="0" w:line="240" w:lineRule="auto"/>
        <w:ind w:firstLine="567"/>
        <w:rPr>
          <w:rFonts w:ascii="Times New Roman" w:eastAsia="Times New Roman" w:hAnsi="Times New Roman" w:cs="Times New Roman"/>
          <w:lang w:eastAsia="tr-TR"/>
        </w:rPr>
      </w:pPr>
      <w:r w:rsidRPr="00AB152C">
        <w:rPr>
          <w:rFonts w:ascii="Times New Roman" w:eastAsia="Times New Roman" w:hAnsi="Times New Roman" w:cs="Times New Roman"/>
          <w:b/>
          <w:bCs/>
          <w:lang w:eastAsia="tr-TR"/>
        </w:rPr>
        <w:t>Millî Eğitim Bakanlığı Hayat Boyu Öğrenme</w:t>
      </w:r>
      <w:r w:rsidR="00FB2EA6">
        <w:rPr>
          <w:rFonts w:ascii="Times New Roman" w:eastAsia="Times New Roman" w:hAnsi="Times New Roman" w:cs="Times New Roman"/>
          <w:b/>
          <w:bCs/>
          <w:lang w:eastAsia="tr-TR"/>
        </w:rPr>
        <w:t xml:space="preserve"> </w:t>
      </w:r>
      <w:r w:rsidRPr="00AB152C">
        <w:rPr>
          <w:rFonts w:ascii="Times New Roman" w:eastAsia="Times New Roman" w:hAnsi="Times New Roman" w:cs="Times New Roman"/>
          <w:b/>
          <w:bCs/>
          <w:lang w:eastAsia="tr-TR"/>
        </w:rPr>
        <w:t>Kurumları Yönetmeliği</w:t>
      </w:r>
      <w:r w:rsidR="006B7CCC" w:rsidRPr="00AB152C">
        <w:rPr>
          <w:rFonts w:ascii="Times New Roman" w:eastAsia="Times New Roman" w:hAnsi="Times New Roman" w:cs="Times New Roman"/>
          <w:b/>
          <w:bCs/>
          <w:lang w:eastAsia="tr-TR"/>
        </w:rPr>
        <w:t xml:space="preserve"> 26.Maddesinin 8.fıkrasında </w:t>
      </w:r>
      <w:r w:rsidRPr="00AB152C">
        <w:rPr>
          <w:rFonts w:ascii="Times New Roman" w:eastAsia="Times New Roman" w:hAnsi="Times New Roman" w:cs="Times New Roman"/>
          <w:b/>
          <w:bCs/>
          <w:lang w:eastAsia="tr-TR"/>
        </w:rPr>
        <w:t xml:space="preserve">belirtildiği üzere </w:t>
      </w:r>
    </w:p>
    <w:p w14:paraId="7E399D73" w14:textId="77777777" w:rsidR="00C044F1" w:rsidRDefault="00C044F1" w:rsidP="000F0E2C">
      <w:pPr>
        <w:spacing w:after="0" w:line="240" w:lineRule="auto"/>
        <w:ind w:firstLine="567"/>
        <w:jc w:val="both"/>
        <w:rPr>
          <w:rFonts w:ascii="Times New Roman" w:eastAsia="Times New Roman" w:hAnsi="Times New Roman" w:cs="Times New Roman"/>
          <w:b/>
          <w:lang w:eastAsia="tr-TR"/>
        </w:rPr>
      </w:pPr>
    </w:p>
    <w:p w14:paraId="035A4AD4" w14:textId="77777777" w:rsidR="000F0E2C" w:rsidRPr="00AB152C" w:rsidRDefault="000F0E2C" w:rsidP="000F0E2C">
      <w:pPr>
        <w:spacing w:after="0" w:line="240" w:lineRule="auto"/>
        <w:ind w:firstLine="567"/>
        <w:jc w:val="both"/>
        <w:rPr>
          <w:rFonts w:ascii="Times New Roman" w:eastAsia="Times New Roman" w:hAnsi="Times New Roman" w:cs="Times New Roman"/>
          <w:b/>
          <w:lang w:eastAsia="tr-TR"/>
        </w:rPr>
      </w:pPr>
      <w:r w:rsidRPr="00AB152C">
        <w:rPr>
          <w:rFonts w:ascii="Times New Roman" w:eastAsia="Times New Roman" w:hAnsi="Times New Roman" w:cs="Times New Roman"/>
          <w:b/>
          <w:lang w:eastAsia="tr-TR"/>
        </w:rPr>
        <w:t>Başvuruda bulunacaklardan</w:t>
      </w:r>
      <w:r w:rsidR="00FB2EA6">
        <w:rPr>
          <w:rFonts w:ascii="Times New Roman" w:eastAsia="Times New Roman" w:hAnsi="Times New Roman" w:cs="Times New Roman"/>
          <w:b/>
          <w:lang w:eastAsia="tr-TR"/>
        </w:rPr>
        <w:t xml:space="preserve"> istenilen evraklar</w:t>
      </w:r>
      <w:r w:rsidRPr="00AB152C">
        <w:rPr>
          <w:rFonts w:ascii="Times New Roman" w:eastAsia="Times New Roman" w:hAnsi="Times New Roman" w:cs="Times New Roman"/>
          <w:b/>
          <w:lang w:eastAsia="tr-TR"/>
        </w:rPr>
        <w:t>;</w:t>
      </w:r>
    </w:p>
    <w:p w14:paraId="39F558D8" w14:textId="77777777" w:rsidR="000F0E2C" w:rsidRPr="00AB152C" w:rsidRDefault="000F0E2C" w:rsidP="000F0E2C">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 xml:space="preserve">a) Hangi kurs/kurslarda görev almak istediğini belirten </w:t>
      </w:r>
      <w:r w:rsidRPr="00AB152C">
        <w:rPr>
          <w:rFonts w:ascii="Times New Roman" w:eastAsia="Times New Roman" w:hAnsi="Times New Roman" w:cs="Times New Roman"/>
          <w:b/>
          <w:lang w:eastAsia="tr-TR"/>
        </w:rPr>
        <w:t>dilekçe,</w:t>
      </w:r>
    </w:p>
    <w:p w14:paraId="145E284B" w14:textId="77777777" w:rsidR="00717901" w:rsidRPr="00AB152C" w:rsidRDefault="000F0E2C" w:rsidP="000F0E2C">
      <w:pPr>
        <w:spacing w:after="0" w:line="240" w:lineRule="auto"/>
        <w:ind w:firstLine="567"/>
        <w:jc w:val="both"/>
        <w:rPr>
          <w:rFonts w:ascii="Times New Roman" w:eastAsia="Times New Roman" w:hAnsi="Times New Roman" w:cs="Times New Roman"/>
          <w:b/>
          <w:lang w:eastAsia="tr-TR"/>
        </w:rPr>
      </w:pPr>
      <w:r w:rsidRPr="00AB152C">
        <w:rPr>
          <w:rFonts w:ascii="Times New Roman" w:eastAsia="Times New Roman" w:hAnsi="Times New Roman" w:cs="Times New Roman"/>
          <w:lang w:eastAsia="tr-TR"/>
        </w:rPr>
        <w:t xml:space="preserve">b) Ek-2’deki Ücretli Usta Öğretici Başvuru Değerlendirme Formundaki puana esas olan </w:t>
      </w:r>
      <w:r w:rsidRPr="00AB152C">
        <w:rPr>
          <w:rFonts w:ascii="Times New Roman" w:eastAsia="Times New Roman" w:hAnsi="Times New Roman" w:cs="Times New Roman"/>
          <w:b/>
          <w:lang w:eastAsia="tr-TR"/>
        </w:rPr>
        <w:t>belgelerin aslı ve</w:t>
      </w:r>
      <w:r w:rsidR="00FB2EA6">
        <w:rPr>
          <w:rFonts w:ascii="Times New Roman" w:eastAsia="Times New Roman" w:hAnsi="Times New Roman" w:cs="Times New Roman"/>
          <w:b/>
          <w:lang w:eastAsia="tr-TR"/>
        </w:rPr>
        <w:t xml:space="preserve"> </w:t>
      </w:r>
      <w:r w:rsidRPr="00AB152C">
        <w:rPr>
          <w:rFonts w:ascii="Times New Roman" w:eastAsia="Times New Roman" w:hAnsi="Times New Roman" w:cs="Times New Roman"/>
          <w:b/>
          <w:lang w:eastAsia="tr-TR"/>
        </w:rPr>
        <w:t>fotokopileri,</w:t>
      </w:r>
    </w:p>
    <w:p w14:paraId="7B3C8635" w14:textId="77777777" w:rsidR="00405B1E" w:rsidRDefault="00405B1E" w:rsidP="006B7CCC">
      <w:pPr>
        <w:spacing w:after="0" w:line="240" w:lineRule="auto"/>
        <w:ind w:firstLine="567"/>
        <w:rPr>
          <w:rFonts w:ascii="Times New Roman" w:eastAsia="Times New Roman" w:hAnsi="Times New Roman" w:cs="Times New Roman"/>
          <w:b/>
          <w:bCs/>
          <w:lang w:eastAsia="tr-TR"/>
        </w:rPr>
      </w:pPr>
    </w:p>
    <w:p w14:paraId="5BF58B99" w14:textId="77777777" w:rsidR="00C044F1" w:rsidRPr="003039AB" w:rsidRDefault="006B7CCC" w:rsidP="003039AB">
      <w:pPr>
        <w:spacing w:after="0" w:line="240" w:lineRule="auto"/>
        <w:ind w:firstLine="567"/>
        <w:rPr>
          <w:rFonts w:ascii="Times New Roman" w:eastAsia="Times New Roman" w:hAnsi="Times New Roman" w:cs="Times New Roman"/>
          <w:lang w:eastAsia="tr-TR"/>
        </w:rPr>
      </w:pPr>
      <w:r w:rsidRPr="00AB152C">
        <w:rPr>
          <w:rFonts w:ascii="Times New Roman" w:eastAsia="Times New Roman" w:hAnsi="Times New Roman" w:cs="Times New Roman"/>
          <w:b/>
          <w:bCs/>
          <w:lang w:eastAsia="tr-TR"/>
        </w:rPr>
        <w:t>Millî Eğitim Bakanlığı Hayat Boyu Öğrenme</w:t>
      </w:r>
      <w:r w:rsidR="00FB2EA6">
        <w:rPr>
          <w:rFonts w:ascii="Times New Roman" w:eastAsia="Times New Roman" w:hAnsi="Times New Roman" w:cs="Times New Roman"/>
          <w:b/>
          <w:bCs/>
          <w:lang w:eastAsia="tr-TR"/>
        </w:rPr>
        <w:t xml:space="preserve"> </w:t>
      </w:r>
      <w:r w:rsidRPr="00AB152C">
        <w:rPr>
          <w:rFonts w:ascii="Times New Roman" w:eastAsia="Times New Roman" w:hAnsi="Times New Roman" w:cs="Times New Roman"/>
          <w:b/>
          <w:bCs/>
          <w:lang w:eastAsia="tr-TR"/>
        </w:rPr>
        <w:t xml:space="preserve">Kurumları Yönetmeliği 26.Maddesinin 5.fıkrasında belirtildiği üzere </w:t>
      </w:r>
    </w:p>
    <w:p w14:paraId="75F95F98" w14:textId="77777777" w:rsidR="00717901" w:rsidRPr="00AB152C" w:rsidRDefault="00717901" w:rsidP="00717901">
      <w:pPr>
        <w:spacing w:after="0" w:line="240" w:lineRule="auto"/>
        <w:ind w:firstLine="567"/>
        <w:jc w:val="both"/>
        <w:rPr>
          <w:rFonts w:ascii="Times New Roman" w:eastAsia="Times New Roman" w:hAnsi="Times New Roman" w:cs="Times New Roman"/>
          <w:b/>
          <w:lang w:eastAsia="tr-TR"/>
        </w:rPr>
      </w:pPr>
      <w:r w:rsidRPr="00AB152C">
        <w:rPr>
          <w:rFonts w:ascii="Times New Roman" w:eastAsia="Times New Roman" w:hAnsi="Times New Roman" w:cs="Times New Roman"/>
          <w:b/>
          <w:lang w:eastAsia="tr-TR"/>
        </w:rPr>
        <w:t>İlan yoluyla ücretli usta öğretici görevlendirmesinde aranacak şartlar şunlardır:</w:t>
      </w:r>
    </w:p>
    <w:p w14:paraId="7AD54373" w14:textId="77777777" w:rsidR="00717901" w:rsidRPr="00AB152C"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a) Görev alacağı kursun öğretim programında belirtilen eğitici şartını taşımak.</w:t>
      </w:r>
    </w:p>
    <w:p w14:paraId="62898F15" w14:textId="77777777" w:rsidR="00717901" w:rsidRPr="00AB152C"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b) Türk vatandaşı olmak.</w:t>
      </w:r>
    </w:p>
    <w:p w14:paraId="5242FFA8" w14:textId="77777777" w:rsidR="00717901" w:rsidRPr="00AB152C"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c) 18 yaşını doldurmuş olmak.</w:t>
      </w:r>
    </w:p>
    <w:p w14:paraId="6F56A080" w14:textId="77777777" w:rsidR="00717901" w:rsidRPr="00AB152C"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ç) Kamu haklarından mahrum bulunmamak.</w:t>
      </w:r>
    </w:p>
    <w:p w14:paraId="695851D9" w14:textId="77777777" w:rsidR="00717901" w:rsidRPr="00AB152C"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d) 26/</w:t>
      </w:r>
      <w:r w:rsidR="004255E1">
        <w:rPr>
          <w:rFonts w:ascii="Times New Roman" w:eastAsia="Times New Roman" w:hAnsi="Times New Roman" w:cs="Times New Roman"/>
          <w:lang w:eastAsia="tr-TR"/>
        </w:rPr>
        <w:t>0</w:t>
      </w:r>
      <w:r w:rsidRPr="00AB152C">
        <w:rPr>
          <w:rFonts w:ascii="Times New Roman" w:eastAsia="Times New Roman" w:hAnsi="Times New Roman" w:cs="Times New Roman"/>
          <w:lang w:eastAsia="tr-TR"/>
        </w:rPr>
        <w:t>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C48DBB4" w14:textId="77777777" w:rsidR="00717901" w:rsidRPr="00AB152C"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e) Askerlikle ilişiği bulunmamak.</w:t>
      </w:r>
    </w:p>
    <w:p w14:paraId="12217B7C" w14:textId="77777777" w:rsidR="00717901" w:rsidRDefault="00717901" w:rsidP="00717901">
      <w:pPr>
        <w:spacing w:after="0" w:line="240" w:lineRule="auto"/>
        <w:ind w:firstLine="567"/>
        <w:jc w:val="both"/>
        <w:rPr>
          <w:rFonts w:ascii="Times New Roman" w:eastAsia="Times New Roman" w:hAnsi="Times New Roman" w:cs="Times New Roman"/>
          <w:lang w:eastAsia="tr-TR"/>
        </w:rPr>
      </w:pPr>
      <w:r w:rsidRPr="00AB152C">
        <w:rPr>
          <w:rFonts w:ascii="Times New Roman" w:eastAsia="Times New Roman" w:hAnsi="Times New Roman" w:cs="Times New Roman"/>
          <w:lang w:eastAsia="tr-TR"/>
        </w:rPr>
        <w:t>f) Sağlık durumu yönünden görevini yapmasına engel bir durumu olmamak.</w:t>
      </w:r>
    </w:p>
    <w:p w14:paraId="298AF786" w14:textId="77777777" w:rsidR="00207B63" w:rsidRPr="00AB152C" w:rsidRDefault="00207B63" w:rsidP="00717901">
      <w:pPr>
        <w:spacing w:after="0" w:line="240" w:lineRule="auto"/>
        <w:ind w:firstLine="567"/>
        <w:jc w:val="both"/>
        <w:rPr>
          <w:rFonts w:ascii="Times New Roman" w:eastAsia="Times New Roman" w:hAnsi="Times New Roman" w:cs="Times New Roman"/>
          <w:lang w:eastAsia="tr-TR"/>
        </w:rPr>
      </w:pPr>
    </w:p>
    <w:p w14:paraId="5346A15A" w14:textId="77777777" w:rsidR="00067F13" w:rsidRDefault="00067F13" w:rsidP="00067F13">
      <w:pPr>
        <w:spacing w:after="0"/>
        <w:jc w:val="both"/>
        <w:rPr>
          <w:rFonts w:ascii="Times New Roman" w:hAnsi="Times New Roman" w:cs="Times New Roman"/>
          <w:b/>
          <w:u w:val="single"/>
        </w:rPr>
      </w:pPr>
    </w:p>
    <w:p w14:paraId="57A8D315" w14:textId="77777777" w:rsidR="00CB63E9" w:rsidRDefault="00CB63E9" w:rsidP="00067F13">
      <w:pPr>
        <w:spacing w:after="0"/>
        <w:jc w:val="both"/>
        <w:rPr>
          <w:rFonts w:ascii="Times New Roman" w:hAnsi="Times New Roman" w:cs="Times New Roman"/>
          <w:b/>
          <w:u w:val="single"/>
        </w:rPr>
      </w:pPr>
    </w:p>
    <w:p w14:paraId="02B6C139" w14:textId="77777777" w:rsidR="00067F13" w:rsidRDefault="00067F13" w:rsidP="00067F13">
      <w:pPr>
        <w:spacing w:after="0"/>
        <w:jc w:val="both"/>
        <w:rPr>
          <w:rFonts w:ascii="Times New Roman" w:hAnsi="Times New Roman" w:cs="Times New Roman"/>
          <w:b/>
          <w:u w:val="single"/>
        </w:rPr>
      </w:pPr>
    </w:p>
    <w:p w14:paraId="381F4D19" w14:textId="77777777" w:rsidR="00067F13" w:rsidRDefault="00067F13" w:rsidP="00067F13">
      <w:pPr>
        <w:spacing w:after="0"/>
        <w:jc w:val="both"/>
        <w:rPr>
          <w:rFonts w:ascii="Times New Roman" w:hAnsi="Times New Roman" w:cs="Times New Roman"/>
          <w:b/>
          <w:u w:val="single"/>
        </w:rPr>
      </w:pPr>
    </w:p>
    <w:p w14:paraId="23DD8410" w14:textId="77777777" w:rsidR="00067F13" w:rsidRDefault="00067F13" w:rsidP="00067F13">
      <w:pPr>
        <w:spacing w:after="0"/>
        <w:jc w:val="both"/>
        <w:rPr>
          <w:rFonts w:ascii="Times New Roman" w:hAnsi="Times New Roman" w:cs="Times New Roman"/>
          <w:b/>
          <w:u w:val="single"/>
        </w:rPr>
      </w:pPr>
    </w:p>
    <w:p w14:paraId="04202B57" w14:textId="77777777" w:rsidR="00067F13" w:rsidRDefault="00067F13" w:rsidP="00067F13">
      <w:pPr>
        <w:spacing w:after="0"/>
        <w:ind w:left="7788"/>
        <w:jc w:val="both"/>
        <w:rPr>
          <w:rFonts w:ascii="Times New Roman" w:hAnsi="Times New Roman" w:cs="Times New Roman"/>
          <w:sz w:val="24"/>
          <w:szCs w:val="24"/>
        </w:rPr>
      </w:pPr>
      <w:r>
        <w:rPr>
          <w:rFonts w:ascii="Times New Roman" w:hAnsi="Times New Roman" w:cs="Times New Roman"/>
          <w:b/>
          <w:sz w:val="24"/>
          <w:szCs w:val="24"/>
        </w:rPr>
        <w:t xml:space="preserve">(Değişik:RG-3/8/2021-31557) </w:t>
      </w:r>
    </w:p>
    <w:p w14:paraId="5BD5E1C2" w14:textId="77777777" w:rsidR="002225BF" w:rsidRDefault="002225BF" w:rsidP="002225BF">
      <w:pPr>
        <w:ind w:left="708" w:firstLine="567"/>
        <w:jc w:val="right"/>
        <w:rPr>
          <w:rFonts w:ascii="Times New Roman" w:hAnsi="Times New Roman"/>
          <w:b/>
        </w:rPr>
      </w:pPr>
    </w:p>
    <w:p w14:paraId="238B85EB" w14:textId="77777777" w:rsidR="002225BF" w:rsidRPr="002225BF" w:rsidRDefault="002225BF" w:rsidP="002225BF">
      <w:pPr>
        <w:spacing w:after="160" w:line="256" w:lineRule="auto"/>
        <w:ind w:left="708" w:firstLine="567"/>
        <w:jc w:val="right"/>
        <w:rPr>
          <w:rFonts w:ascii="Times New Roman" w:eastAsia="Calibri" w:hAnsi="Times New Roman" w:cs="Times New Roman"/>
          <w:b/>
        </w:rPr>
      </w:pPr>
      <w:r w:rsidRPr="002225BF">
        <w:rPr>
          <w:rFonts w:ascii="Times New Roman" w:eastAsia="Calibri" w:hAnsi="Times New Roman" w:cs="Times New Roman"/>
          <w:b/>
        </w:rPr>
        <w:lastRenderedPageBreak/>
        <w:t>Ek</w:t>
      </w:r>
      <w:r w:rsidRPr="002225BF">
        <w:rPr>
          <w:rFonts w:ascii="Times New Roman" w:eastAsia="Calibri" w:hAnsi="Times New Roman" w:cs="Times New Roman"/>
        </w:rPr>
        <w:t>-</w:t>
      </w:r>
      <w:r w:rsidRPr="002225BF">
        <w:rPr>
          <w:rFonts w:ascii="Times New Roman" w:eastAsia="Calibri" w:hAnsi="Times New Roman" w:cs="Times New Roman"/>
          <w:b/>
        </w:rPr>
        <w:t>2 (Değişik:RG-16/10/2024-32694)</w:t>
      </w:r>
    </w:p>
    <w:p w14:paraId="3A9D40DE" w14:textId="77777777" w:rsidR="002225BF" w:rsidRPr="002225BF" w:rsidRDefault="002225BF" w:rsidP="002225BF">
      <w:pPr>
        <w:spacing w:after="160" w:line="256" w:lineRule="auto"/>
        <w:ind w:firstLine="567"/>
        <w:jc w:val="center"/>
        <w:rPr>
          <w:rFonts w:ascii="Times New Roman" w:eastAsia="Calibri" w:hAnsi="Times New Roman" w:cs="Times New Roman"/>
          <w:b/>
        </w:rPr>
      </w:pPr>
    </w:p>
    <w:p w14:paraId="3DCE5CD7" w14:textId="77777777" w:rsidR="002225BF" w:rsidRPr="002225BF" w:rsidRDefault="002225BF" w:rsidP="002225BF">
      <w:pPr>
        <w:spacing w:after="160" w:line="256" w:lineRule="auto"/>
        <w:ind w:firstLine="567"/>
        <w:jc w:val="center"/>
        <w:rPr>
          <w:rFonts w:ascii="Times New Roman" w:eastAsia="Calibri" w:hAnsi="Times New Roman" w:cs="Times New Roman"/>
          <w:b/>
        </w:rPr>
      </w:pPr>
      <w:r w:rsidRPr="002225BF">
        <w:rPr>
          <w:rFonts w:ascii="Times New Roman" w:eastAsia="Calibri" w:hAnsi="Times New Roman" w:cs="Times New Roman"/>
          <w:b/>
        </w:rPr>
        <w:t>ÜCRETLİ USTA ÖĞRETİCİ BAŞVURU DEĞERLENDİRME FORMU</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10"/>
        <w:gridCol w:w="15"/>
        <w:gridCol w:w="5925"/>
        <w:gridCol w:w="1020"/>
      </w:tblGrid>
      <w:tr w:rsidR="002225BF" w:rsidRPr="002225BF" w14:paraId="00E84F0F" w14:textId="77777777" w:rsidTr="002225BF">
        <w:trPr>
          <w:trHeight w:val="378"/>
        </w:trPr>
        <w:tc>
          <w:tcPr>
            <w:tcW w:w="281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C75EE" w14:textId="77777777" w:rsidR="002225BF" w:rsidRPr="002225BF" w:rsidRDefault="002225BF" w:rsidP="002225BF">
            <w:pPr>
              <w:tabs>
                <w:tab w:val="left" w:pos="322"/>
              </w:tabs>
              <w:spacing w:after="0" w:line="256" w:lineRule="auto"/>
              <w:jc w:val="center"/>
              <w:rPr>
                <w:rFonts w:ascii="Times New Roman" w:eastAsia="Calibri" w:hAnsi="Times New Roman" w:cs="Times New Roman"/>
                <w:b/>
              </w:rPr>
            </w:pPr>
            <w:r w:rsidRPr="002225BF">
              <w:rPr>
                <w:rFonts w:ascii="Times New Roman" w:eastAsia="Calibri" w:hAnsi="Times New Roman" w:cs="Times New Roman"/>
                <w:b/>
              </w:rPr>
              <w:t xml:space="preserve">KURS ALANINDA </w:t>
            </w:r>
          </w:p>
          <w:p w14:paraId="2ED4EC6D" w14:textId="77777777" w:rsidR="002225BF" w:rsidRPr="002225BF" w:rsidRDefault="002225BF" w:rsidP="002225BF">
            <w:pPr>
              <w:tabs>
                <w:tab w:val="left" w:pos="322"/>
              </w:tabs>
              <w:spacing w:after="0" w:line="256" w:lineRule="auto"/>
              <w:jc w:val="center"/>
              <w:rPr>
                <w:rFonts w:ascii="Times New Roman" w:eastAsia="Calibri" w:hAnsi="Times New Roman" w:cs="Times New Roman"/>
                <w:b/>
              </w:rPr>
            </w:pPr>
            <w:r w:rsidRPr="002225BF">
              <w:rPr>
                <w:rFonts w:ascii="Times New Roman" w:eastAsia="Calibri" w:hAnsi="Times New Roman" w:cs="Times New Roman"/>
                <w:b/>
              </w:rPr>
              <w:t>EĞİTİM</w:t>
            </w:r>
          </w:p>
          <w:p w14:paraId="397ED795" w14:textId="77777777" w:rsidR="002225BF" w:rsidRPr="002225BF" w:rsidRDefault="002225BF" w:rsidP="002225BF">
            <w:pPr>
              <w:tabs>
                <w:tab w:val="left" w:pos="322"/>
              </w:tabs>
              <w:spacing w:after="0" w:line="256" w:lineRule="auto"/>
              <w:jc w:val="center"/>
              <w:rPr>
                <w:rFonts w:ascii="Times New Roman" w:eastAsia="Calibri" w:hAnsi="Times New Roman" w:cs="Times New Roman"/>
                <w:b/>
              </w:rPr>
            </w:pPr>
            <w:r w:rsidRPr="002225BF">
              <w:rPr>
                <w:rFonts w:ascii="Times New Roman" w:eastAsia="Calibri" w:hAnsi="Times New Roman" w:cs="Times New Roman"/>
              </w:rPr>
              <w:t>(Bu bölümden sadece biri değerlendirilecektir.)</w:t>
            </w: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13BA1"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 xml:space="preserve">Doktora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97AC9"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55</w:t>
            </w:r>
          </w:p>
        </w:tc>
      </w:tr>
      <w:tr w:rsidR="002225BF" w:rsidRPr="002225BF" w14:paraId="328498ED" w14:textId="77777777" w:rsidTr="002225B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DA459"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6E97C"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 xml:space="preserve">Tezli Yüksek Lisans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828DE"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50</w:t>
            </w:r>
          </w:p>
        </w:tc>
      </w:tr>
      <w:tr w:rsidR="002225BF" w:rsidRPr="002225BF" w14:paraId="54043FF6" w14:textId="77777777" w:rsidTr="002225B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B927E"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FAFD0"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Eğitim Fakültesi (Lisans)</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86F58"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45</w:t>
            </w:r>
          </w:p>
        </w:tc>
      </w:tr>
      <w:tr w:rsidR="002225BF" w:rsidRPr="002225BF" w14:paraId="6AB777B4" w14:textId="77777777" w:rsidTr="002225B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694A9"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1FE7E"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 xml:space="preserve">Lisans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D2595"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35</w:t>
            </w:r>
          </w:p>
        </w:tc>
      </w:tr>
      <w:tr w:rsidR="002225BF" w:rsidRPr="002225BF" w14:paraId="2AFA09D0" w14:textId="77777777" w:rsidTr="002225BF">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82589"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4B6E2"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 xml:space="preserve">Ön Lisans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8EC32" w14:textId="77777777" w:rsidR="002225BF" w:rsidRPr="002225BF" w:rsidRDefault="002225BF" w:rsidP="002225BF">
            <w:pPr>
              <w:spacing w:after="0" w:line="256" w:lineRule="auto"/>
              <w:ind w:right="19"/>
              <w:jc w:val="center"/>
              <w:rPr>
                <w:rFonts w:ascii="Times New Roman" w:eastAsia="Calibri" w:hAnsi="Times New Roman" w:cs="Times New Roman"/>
                <w:strike/>
              </w:rPr>
            </w:pPr>
            <w:r w:rsidRPr="002225BF">
              <w:rPr>
                <w:rFonts w:ascii="Times New Roman" w:eastAsia="Calibri" w:hAnsi="Times New Roman" w:cs="Times New Roman"/>
              </w:rPr>
              <w:t>25</w:t>
            </w:r>
          </w:p>
        </w:tc>
      </w:tr>
      <w:tr w:rsidR="002225BF" w:rsidRPr="002225BF" w14:paraId="67B8A054" w14:textId="77777777" w:rsidTr="002225BF">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74D9F"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9BD88"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Meslek Lisesi</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8CC0B"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20</w:t>
            </w:r>
          </w:p>
        </w:tc>
      </w:tr>
      <w:tr w:rsidR="002225BF" w:rsidRPr="002225BF" w14:paraId="18311C8D" w14:textId="77777777" w:rsidTr="002225BF">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BAAA8"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EB756"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Ustalık Belgesi / 4. Seviye Kurs Bitirme Belgesi / 4. Seviye Mesleki Yeterlilik Belgesi</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C42F2" w14:textId="77777777" w:rsidR="002225BF" w:rsidRPr="002225BF" w:rsidRDefault="002225BF" w:rsidP="002225BF">
            <w:pPr>
              <w:spacing w:after="0" w:line="256" w:lineRule="auto"/>
              <w:ind w:right="19"/>
              <w:jc w:val="center"/>
              <w:rPr>
                <w:rFonts w:ascii="Times New Roman" w:eastAsia="Calibri" w:hAnsi="Times New Roman" w:cs="Times New Roman"/>
                <w:strike/>
              </w:rPr>
            </w:pPr>
            <w:r w:rsidRPr="002225BF">
              <w:rPr>
                <w:rFonts w:ascii="Times New Roman" w:eastAsia="Calibri" w:hAnsi="Times New Roman" w:cs="Times New Roman"/>
              </w:rPr>
              <w:t>12</w:t>
            </w:r>
          </w:p>
        </w:tc>
      </w:tr>
      <w:tr w:rsidR="002225BF" w:rsidRPr="002225BF" w14:paraId="39CD31E1" w14:textId="77777777" w:rsidTr="002225BF">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11082"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3296A" w14:textId="77777777" w:rsidR="002225BF" w:rsidRPr="002225BF" w:rsidRDefault="002225BF" w:rsidP="002225BF">
            <w:pPr>
              <w:spacing w:after="0" w:line="256" w:lineRule="auto"/>
              <w:ind w:firstLine="567"/>
              <w:jc w:val="right"/>
              <w:rPr>
                <w:rFonts w:ascii="Times New Roman" w:eastAsia="Calibri" w:hAnsi="Times New Roman" w:cs="Times New Roman"/>
              </w:rPr>
            </w:pPr>
            <w:r w:rsidRPr="002225BF">
              <w:rPr>
                <w:rFonts w:ascii="Times New Roman" w:eastAsia="Calibri" w:hAnsi="Times New Roman" w:cs="Times New Roman"/>
                <w:b/>
              </w:rPr>
              <w:t>ALANINDA</w:t>
            </w:r>
            <w:r w:rsidRPr="002225BF">
              <w:rPr>
                <w:rFonts w:ascii="Times New Roman" w:eastAsia="Calibri" w:hAnsi="Times New Roman" w:cs="Times New Roman"/>
              </w:rPr>
              <w:t> </w:t>
            </w:r>
            <w:r w:rsidRPr="002225BF">
              <w:rPr>
                <w:rFonts w:ascii="Times New Roman" w:eastAsia="Calibri" w:hAnsi="Times New Roman" w:cs="Times New Roman"/>
                <w:b/>
              </w:rPr>
              <w:t xml:space="preserve">EĞİTİM PUANI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88759"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55</w:t>
            </w:r>
          </w:p>
        </w:tc>
      </w:tr>
      <w:tr w:rsidR="002225BF" w:rsidRPr="002225BF" w14:paraId="4947FFDD" w14:textId="77777777" w:rsidTr="002225BF">
        <w:trPr>
          <w:trHeight w:val="408"/>
        </w:trPr>
        <w:tc>
          <w:tcPr>
            <w:tcW w:w="281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F68B2" w14:textId="77777777" w:rsidR="002225BF" w:rsidRPr="002225BF" w:rsidRDefault="002225BF" w:rsidP="002225BF">
            <w:pPr>
              <w:tabs>
                <w:tab w:val="left" w:pos="322"/>
              </w:tabs>
              <w:spacing w:after="0" w:line="256" w:lineRule="auto"/>
              <w:jc w:val="center"/>
              <w:rPr>
                <w:rFonts w:ascii="Times New Roman" w:eastAsia="Calibri" w:hAnsi="Times New Roman" w:cs="Times New Roman"/>
                <w:b/>
              </w:rPr>
            </w:pPr>
            <w:r w:rsidRPr="002225BF">
              <w:rPr>
                <w:rFonts w:ascii="Times New Roman" w:eastAsia="Calibri" w:hAnsi="Times New Roman" w:cs="Times New Roman"/>
                <w:b/>
              </w:rPr>
              <w:t>ALANINDA HİZMET/İŞ DENEYİMİ</w:t>
            </w: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033FA"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 xml:space="preserve">Alanında hizmet/iş deneyimi yıl için 1 puan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6EA52" w14:textId="77777777" w:rsidR="002225BF" w:rsidRPr="002225BF" w:rsidRDefault="002225BF" w:rsidP="002225BF">
            <w:pPr>
              <w:spacing w:after="160" w:line="256" w:lineRule="auto"/>
              <w:rPr>
                <w:rFonts w:ascii="Times New Roman" w:eastAsia="Calibri" w:hAnsi="Times New Roman" w:cs="Times New Roman"/>
              </w:rPr>
            </w:pPr>
          </w:p>
        </w:tc>
      </w:tr>
      <w:tr w:rsidR="002225BF" w:rsidRPr="002225BF" w14:paraId="0B56CC2B" w14:textId="77777777" w:rsidTr="002225BF">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FA457" w14:textId="77777777" w:rsidR="002225BF" w:rsidRPr="002225BF" w:rsidRDefault="002225BF" w:rsidP="002225BF">
            <w:pPr>
              <w:spacing w:after="0" w:line="240" w:lineRule="auto"/>
              <w:rPr>
                <w:rFonts w:ascii="Times New Roman" w:eastAsia="Calibri" w:hAnsi="Times New Roman" w:cs="Times New Roman"/>
                <w:b/>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07C64" w14:textId="77777777" w:rsidR="002225BF" w:rsidRPr="002225BF" w:rsidRDefault="002225BF" w:rsidP="002225BF">
            <w:pPr>
              <w:spacing w:after="0" w:line="256" w:lineRule="auto"/>
              <w:ind w:firstLine="567"/>
              <w:jc w:val="right"/>
              <w:rPr>
                <w:rFonts w:ascii="Times New Roman" w:eastAsia="Calibri" w:hAnsi="Times New Roman" w:cs="Times New Roman"/>
              </w:rPr>
            </w:pPr>
            <w:r w:rsidRPr="002225BF">
              <w:rPr>
                <w:rFonts w:ascii="Times New Roman" w:eastAsia="Calibri" w:hAnsi="Times New Roman" w:cs="Times New Roman"/>
                <w:b/>
              </w:rPr>
              <w:t xml:space="preserve">HİZMET/İŞ DENEYİMİ PUANI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0D98D" w14:textId="77777777" w:rsidR="002225BF" w:rsidRPr="002225BF" w:rsidRDefault="002225BF" w:rsidP="002225BF">
            <w:pPr>
              <w:spacing w:after="0" w:line="256" w:lineRule="auto"/>
              <w:ind w:right="19"/>
              <w:jc w:val="center"/>
              <w:rPr>
                <w:rFonts w:ascii="Times New Roman" w:eastAsia="Calibri" w:hAnsi="Times New Roman" w:cs="Times New Roman"/>
                <w:strike/>
              </w:rPr>
            </w:pPr>
            <w:r w:rsidRPr="002225BF">
              <w:rPr>
                <w:rFonts w:ascii="Times New Roman" w:eastAsia="Calibri" w:hAnsi="Times New Roman" w:cs="Times New Roman"/>
              </w:rPr>
              <w:t>20</w:t>
            </w:r>
          </w:p>
        </w:tc>
      </w:tr>
      <w:tr w:rsidR="002225BF" w:rsidRPr="002225BF" w14:paraId="013EDC94" w14:textId="77777777" w:rsidTr="002225BF">
        <w:trPr>
          <w:trHeight w:val="408"/>
        </w:trPr>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1BE34E36" w14:textId="77777777" w:rsidR="002225BF" w:rsidRPr="002225BF" w:rsidRDefault="002225BF" w:rsidP="002225BF">
            <w:pPr>
              <w:tabs>
                <w:tab w:val="left" w:pos="322"/>
              </w:tabs>
              <w:spacing w:after="0" w:line="256" w:lineRule="auto"/>
              <w:jc w:val="center"/>
              <w:rPr>
                <w:rFonts w:ascii="Times New Roman" w:eastAsia="Calibri" w:hAnsi="Times New Roman" w:cs="Times New Roman"/>
              </w:rPr>
            </w:pPr>
            <w:r w:rsidRPr="002225BF">
              <w:rPr>
                <w:rFonts w:ascii="Times New Roman" w:eastAsia="Calibri" w:hAnsi="Times New Roman" w:cs="Times New Roman"/>
                <w:b/>
              </w:rPr>
              <w:t>EK PUAN</w:t>
            </w: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C371E"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 xml:space="preserve">Pedagojik Formasyon   </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B815E"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8</w:t>
            </w:r>
          </w:p>
        </w:tc>
      </w:tr>
      <w:tr w:rsidR="002225BF" w:rsidRPr="002225BF" w14:paraId="26E68D6B" w14:textId="77777777" w:rsidTr="002225B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0BCC1" w14:textId="77777777" w:rsidR="002225BF" w:rsidRPr="002225BF" w:rsidRDefault="002225BF" w:rsidP="002225BF">
            <w:pPr>
              <w:spacing w:after="0" w:line="240" w:lineRule="auto"/>
              <w:rPr>
                <w:rFonts w:ascii="Times New Roman" w:eastAsia="Calibri" w:hAnsi="Times New Roman" w:cs="Times New Roman"/>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631A6"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Usta Öğreticilik Belgesi</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B8412" w14:textId="77777777" w:rsidR="002225BF" w:rsidRPr="002225BF" w:rsidRDefault="002225BF" w:rsidP="002225BF">
            <w:pPr>
              <w:spacing w:after="0" w:line="256" w:lineRule="auto"/>
              <w:ind w:right="19"/>
              <w:jc w:val="center"/>
              <w:rPr>
                <w:rFonts w:ascii="Times New Roman" w:eastAsia="Calibri" w:hAnsi="Times New Roman" w:cs="Times New Roman"/>
                <w:strike/>
              </w:rPr>
            </w:pPr>
            <w:r w:rsidRPr="002225BF">
              <w:rPr>
                <w:rFonts w:ascii="Times New Roman" w:eastAsia="Calibri" w:hAnsi="Times New Roman" w:cs="Times New Roman"/>
              </w:rPr>
              <w:t>2</w:t>
            </w:r>
          </w:p>
        </w:tc>
      </w:tr>
      <w:tr w:rsidR="002225BF" w:rsidRPr="002225BF" w14:paraId="761F66F6" w14:textId="77777777" w:rsidTr="002225BF">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C0468" w14:textId="77777777" w:rsidR="002225BF" w:rsidRPr="002225BF" w:rsidRDefault="002225BF" w:rsidP="002225BF">
            <w:pPr>
              <w:spacing w:after="0" w:line="240" w:lineRule="auto"/>
              <w:rPr>
                <w:rFonts w:ascii="Times New Roman" w:eastAsia="Calibri" w:hAnsi="Times New Roman" w:cs="Times New Roman"/>
              </w:rPr>
            </w:pPr>
          </w:p>
        </w:tc>
        <w:tc>
          <w:tcPr>
            <w:tcW w:w="593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1EF03" w14:textId="77777777" w:rsidR="002225BF" w:rsidRPr="002225BF" w:rsidRDefault="002225BF" w:rsidP="002225BF">
            <w:pPr>
              <w:spacing w:after="0" w:line="256" w:lineRule="auto"/>
              <w:ind w:firstLine="567"/>
              <w:jc w:val="right"/>
              <w:rPr>
                <w:rFonts w:ascii="Times New Roman" w:eastAsia="Calibri" w:hAnsi="Times New Roman" w:cs="Times New Roman"/>
              </w:rPr>
            </w:pPr>
            <w:r w:rsidRPr="002225BF">
              <w:rPr>
                <w:rFonts w:ascii="Times New Roman" w:eastAsia="Calibri" w:hAnsi="Times New Roman" w:cs="Times New Roman"/>
              </w:rPr>
              <w:t> </w:t>
            </w:r>
            <w:r w:rsidRPr="002225BF">
              <w:rPr>
                <w:rFonts w:ascii="Times New Roman" w:eastAsia="Calibri" w:hAnsi="Times New Roman" w:cs="Times New Roman"/>
                <w:b/>
              </w:rPr>
              <w:t>EK PUAN TOPLAMI</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B08DA" w14:textId="77777777" w:rsidR="002225BF" w:rsidRPr="002225BF" w:rsidRDefault="002225BF" w:rsidP="002225BF">
            <w:pPr>
              <w:spacing w:after="0" w:line="256" w:lineRule="auto"/>
              <w:ind w:right="19"/>
              <w:jc w:val="center"/>
              <w:rPr>
                <w:rFonts w:ascii="Times New Roman" w:eastAsia="Calibri" w:hAnsi="Times New Roman" w:cs="Times New Roman"/>
                <w:strike/>
              </w:rPr>
            </w:pPr>
            <w:r w:rsidRPr="002225BF">
              <w:rPr>
                <w:rFonts w:ascii="Times New Roman" w:eastAsia="Calibri" w:hAnsi="Times New Roman" w:cs="Times New Roman"/>
              </w:rPr>
              <w:t>10</w:t>
            </w:r>
          </w:p>
        </w:tc>
      </w:tr>
      <w:tr w:rsidR="002225BF" w:rsidRPr="002225BF" w14:paraId="4C95A731" w14:textId="77777777" w:rsidTr="002225BF">
        <w:trPr>
          <w:trHeight w:val="337"/>
        </w:trPr>
        <w:tc>
          <w:tcPr>
            <w:tcW w:w="2820"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BDEE6B" w14:textId="77777777" w:rsidR="002225BF" w:rsidRPr="002225BF" w:rsidRDefault="002225BF" w:rsidP="002225BF">
            <w:pPr>
              <w:spacing w:after="0" w:line="256" w:lineRule="auto"/>
              <w:jc w:val="center"/>
              <w:rPr>
                <w:rFonts w:ascii="Times New Roman" w:eastAsia="Calibri" w:hAnsi="Times New Roman" w:cs="Times New Roman"/>
                <w:b/>
                <w:sz w:val="20"/>
                <w:szCs w:val="20"/>
              </w:rPr>
            </w:pPr>
            <w:r w:rsidRPr="002225BF">
              <w:rPr>
                <w:rFonts w:ascii="Times New Roman" w:eastAsia="Calibri" w:hAnsi="Times New Roman" w:cs="Times New Roman"/>
                <w:b/>
                <w:sz w:val="20"/>
                <w:szCs w:val="20"/>
              </w:rPr>
              <w:t>DİĞER DEĞERLENDİRMELER</w:t>
            </w:r>
          </w:p>
          <w:p w14:paraId="6A704CDF" w14:textId="77777777" w:rsidR="002225BF" w:rsidRPr="002225BF" w:rsidRDefault="002225BF" w:rsidP="002225BF">
            <w:pPr>
              <w:spacing w:after="0" w:line="256" w:lineRule="auto"/>
              <w:ind w:firstLine="567"/>
              <w:jc w:val="center"/>
              <w:rPr>
                <w:rFonts w:ascii="Times New Roman" w:eastAsia="Calibri" w:hAnsi="Times New Roman" w:cs="Times New Roman"/>
                <w:b/>
              </w:rPr>
            </w:pPr>
          </w:p>
        </w:tc>
        <w:tc>
          <w:tcPr>
            <w:tcW w:w="5929" w:type="dxa"/>
            <w:tcBorders>
              <w:top w:val="single" w:sz="4" w:space="0" w:color="auto"/>
              <w:left w:val="single" w:sz="4" w:space="0" w:color="auto"/>
              <w:bottom w:val="single" w:sz="4" w:space="0" w:color="auto"/>
              <w:right w:val="single" w:sz="4" w:space="0" w:color="auto"/>
            </w:tcBorders>
            <w:vAlign w:val="center"/>
            <w:hideMark/>
          </w:tcPr>
          <w:p w14:paraId="7141E438"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Görevlerini plan ve program dâhilinde yürütmeyenler.</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D370D"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-2</w:t>
            </w:r>
          </w:p>
        </w:tc>
      </w:tr>
      <w:tr w:rsidR="002225BF" w:rsidRPr="002225BF" w14:paraId="747BBBDA" w14:textId="77777777" w:rsidTr="002225BF">
        <w:trPr>
          <w:trHeight w:val="3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3BE8DB" w14:textId="77777777" w:rsidR="002225BF" w:rsidRPr="002225BF" w:rsidRDefault="002225BF" w:rsidP="002225BF">
            <w:pPr>
              <w:spacing w:after="0" w:line="240" w:lineRule="auto"/>
              <w:rPr>
                <w:rFonts w:ascii="Times New Roman" w:eastAsia="Calibri" w:hAnsi="Times New Roman" w:cs="Times New Roman"/>
                <w:b/>
              </w:rPr>
            </w:pPr>
          </w:p>
        </w:tc>
        <w:tc>
          <w:tcPr>
            <w:tcW w:w="5929" w:type="dxa"/>
            <w:tcBorders>
              <w:top w:val="single" w:sz="4" w:space="0" w:color="auto"/>
              <w:left w:val="single" w:sz="4" w:space="0" w:color="auto"/>
              <w:bottom w:val="single" w:sz="4" w:space="0" w:color="auto"/>
              <w:right w:val="single" w:sz="4" w:space="0" w:color="auto"/>
            </w:tcBorders>
            <w:vAlign w:val="center"/>
            <w:hideMark/>
          </w:tcPr>
          <w:p w14:paraId="2960DC2C" w14:textId="77777777" w:rsidR="002225BF" w:rsidRPr="002225BF" w:rsidRDefault="002225BF" w:rsidP="002225BF">
            <w:pPr>
              <w:spacing w:after="0" w:line="256" w:lineRule="auto"/>
              <w:ind w:firstLine="567"/>
              <w:rPr>
                <w:rFonts w:ascii="Times New Roman" w:eastAsia="Calibri" w:hAnsi="Times New Roman" w:cs="Times New Roman"/>
              </w:rPr>
            </w:pPr>
            <w:r w:rsidRPr="002225BF">
              <w:rPr>
                <w:rFonts w:ascii="Times New Roman" w:eastAsia="Calibri" w:hAnsi="Times New Roman" w:cs="Times New Roman"/>
              </w:rPr>
              <w:t>Mücbir sebepler haricinde kurs onayından sonra göreve başlamayanlar ile verilen görevi bırakanlar.</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B49D2"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-3</w:t>
            </w:r>
          </w:p>
        </w:tc>
      </w:tr>
      <w:tr w:rsidR="002225BF" w:rsidRPr="002225BF" w14:paraId="0977D11C" w14:textId="77777777" w:rsidTr="002225BF">
        <w:trPr>
          <w:trHeight w:val="3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E28DBC" w14:textId="77777777" w:rsidR="002225BF" w:rsidRPr="002225BF" w:rsidRDefault="002225BF" w:rsidP="002225BF">
            <w:pPr>
              <w:spacing w:after="0" w:line="240" w:lineRule="auto"/>
              <w:rPr>
                <w:rFonts w:ascii="Times New Roman" w:eastAsia="Calibri" w:hAnsi="Times New Roman" w:cs="Times New Roman"/>
                <w:b/>
              </w:rPr>
            </w:pPr>
          </w:p>
        </w:tc>
        <w:tc>
          <w:tcPr>
            <w:tcW w:w="5929" w:type="dxa"/>
            <w:tcBorders>
              <w:top w:val="single" w:sz="4" w:space="0" w:color="auto"/>
              <w:left w:val="single" w:sz="4" w:space="0" w:color="auto"/>
              <w:bottom w:val="single" w:sz="4" w:space="0" w:color="auto"/>
              <w:right w:val="single" w:sz="4" w:space="0" w:color="auto"/>
            </w:tcBorders>
            <w:vAlign w:val="center"/>
            <w:hideMark/>
          </w:tcPr>
          <w:p w14:paraId="136442BC" w14:textId="77777777" w:rsidR="002225BF" w:rsidRPr="002225BF" w:rsidRDefault="002225BF" w:rsidP="002225BF">
            <w:pPr>
              <w:spacing w:after="0" w:line="256" w:lineRule="auto"/>
              <w:ind w:firstLine="567"/>
              <w:jc w:val="both"/>
              <w:rPr>
                <w:rFonts w:ascii="Times New Roman" w:eastAsia="Calibri" w:hAnsi="Times New Roman" w:cs="Times New Roman"/>
              </w:rPr>
            </w:pPr>
            <w:r w:rsidRPr="002225BF">
              <w:rPr>
                <w:rFonts w:ascii="Times New Roman" w:eastAsia="Calibri" w:hAnsi="Times New Roman" w:cs="Times New Roman"/>
              </w:rPr>
              <w:t>Devlet memurluğu tutum, davranış ve vakarına uygun davranmayanlar.</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0ED2F"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-5</w:t>
            </w:r>
          </w:p>
        </w:tc>
      </w:tr>
      <w:tr w:rsidR="002225BF" w:rsidRPr="002225BF" w14:paraId="4F7EA7EA" w14:textId="77777777" w:rsidTr="002225BF">
        <w:trPr>
          <w:trHeight w:val="337"/>
        </w:trPr>
        <w:tc>
          <w:tcPr>
            <w:tcW w:w="874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DD904" w14:textId="77777777" w:rsidR="002225BF" w:rsidRPr="002225BF" w:rsidRDefault="002225BF" w:rsidP="002225BF">
            <w:pPr>
              <w:spacing w:after="0" w:line="256" w:lineRule="auto"/>
              <w:ind w:firstLine="567"/>
              <w:jc w:val="right"/>
              <w:rPr>
                <w:rFonts w:ascii="Times New Roman" w:eastAsia="Calibri" w:hAnsi="Times New Roman" w:cs="Times New Roman"/>
                <w:b/>
              </w:rPr>
            </w:pPr>
            <w:r w:rsidRPr="002225BF">
              <w:rPr>
                <w:rFonts w:ascii="Times New Roman" w:eastAsia="Calibri" w:hAnsi="Times New Roman" w:cs="Times New Roman"/>
                <w:b/>
              </w:rPr>
              <w:t>EKSİ PUAN TOPLAMI</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B50FC" w14:textId="77777777" w:rsidR="002225BF" w:rsidRPr="002225BF" w:rsidRDefault="002225BF" w:rsidP="002225BF">
            <w:pPr>
              <w:spacing w:after="0" w:line="256" w:lineRule="auto"/>
              <w:ind w:right="19"/>
              <w:jc w:val="center"/>
              <w:rPr>
                <w:rFonts w:ascii="Times New Roman" w:eastAsia="Calibri" w:hAnsi="Times New Roman" w:cs="Times New Roman"/>
              </w:rPr>
            </w:pPr>
            <w:r w:rsidRPr="002225BF">
              <w:rPr>
                <w:rFonts w:ascii="Times New Roman" w:eastAsia="Calibri" w:hAnsi="Times New Roman" w:cs="Times New Roman"/>
              </w:rPr>
              <w:t>-10</w:t>
            </w:r>
          </w:p>
        </w:tc>
      </w:tr>
      <w:tr w:rsidR="002225BF" w:rsidRPr="002225BF" w14:paraId="76F217BB" w14:textId="77777777" w:rsidTr="002225BF">
        <w:trPr>
          <w:trHeight w:val="472"/>
        </w:trPr>
        <w:tc>
          <w:tcPr>
            <w:tcW w:w="874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CAA14" w14:textId="77777777" w:rsidR="002225BF" w:rsidRPr="002225BF" w:rsidRDefault="002225BF" w:rsidP="002225BF">
            <w:pPr>
              <w:spacing w:after="0" w:line="256" w:lineRule="auto"/>
              <w:ind w:firstLine="567"/>
              <w:jc w:val="right"/>
              <w:rPr>
                <w:rFonts w:ascii="Times New Roman" w:eastAsia="Calibri" w:hAnsi="Times New Roman" w:cs="Times New Roman"/>
              </w:rPr>
            </w:pPr>
            <w:r w:rsidRPr="002225BF">
              <w:rPr>
                <w:rFonts w:ascii="Times New Roman" w:eastAsia="Calibri" w:hAnsi="Times New Roman" w:cs="Times New Roman"/>
              </w:rPr>
              <w:t> </w:t>
            </w:r>
            <w:r w:rsidRPr="002225BF">
              <w:rPr>
                <w:rFonts w:ascii="Times New Roman" w:eastAsia="Calibri" w:hAnsi="Times New Roman" w:cs="Times New Roman"/>
                <w:b/>
              </w:rPr>
              <w:t>TOPLAM PUAN</w:t>
            </w:r>
          </w:p>
        </w:tc>
        <w:tc>
          <w:tcPr>
            <w:tcW w:w="10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159497" w14:textId="77777777" w:rsidR="002225BF" w:rsidRPr="002225BF" w:rsidRDefault="002225BF" w:rsidP="002225BF">
            <w:pPr>
              <w:spacing w:after="0" w:line="256" w:lineRule="auto"/>
              <w:ind w:right="19" w:firstLine="567"/>
              <w:jc w:val="center"/>
              <w:rPr>
                <w:rFonts w:ascii="Times New Roman" w:eastAsia="Calibri" w:hAnsi="Times New Roman" w:cs="Times New Roman"/>
              </w:rPr>
            </w:pPr>
          </w:p>
        </w:tc>
      </w:tr>
      <w:tr w:rsidR="002225BF" w:rsidRPr="002225BF" w14:paraId="278770DA" w14:textId="77777777" w:rsidTr="002225BF">
        <w:tc>
          <w:tcPr>
            <w:tcW w:w="2805" w:type="dxa"/>
            <w:tcBorders>
              <w:top w:val="nil"/>
              <w:left w:val="nil"/>
              <w:bottom w:val="nil"/>
              <w:right w:val="nil"/>
            </w:tcBorders>
            <w:vAlign w:val="center"/>
            <w:hideMark/>
          </w:tcPr>
          <w:p w14:paraId="40854796" w14:textId="77777777" w:rsidR="002225BF" w:rsidRPr="002225BF" w:rsidRDefault="002225BF" w:rsidP="002225BF">
            <w:pPr>
              <w:spacing w:after="160" w:line="256" w:lineRule="auto"/>
              <w:rPr>
                <w:rFonts w:ascii="Times New Roman" w:eastAsia="Calibri" w:hAnsi="Times New Roman" w:cs="Times New Roman"/>
              </w:rPr>
            </w:pPr>
          </w:p>
        </w:tc>
        <w:tc>
          <w:tcPr>
            <w:tcW w:w="15" w:type="dxa"/>
            <w:tcBorders>
              <w:top w:val="nil"/>
              <w:left w:val="nil"/>
              <w:bottom w:val="nil"/>
              <w:right w:val="nil"/>
            </w:tcBorders>
            <w:vAlign w:val="center"/>
            <w:hideMark/>
          </w:tcPr>
          <w:p w14:paraId="541819A3" w14:textId="77777777" w:rsidR="002225BF" w:rsidRPr="002225BF" w:rsidRDefault="002225BF" w:rsidP="002225BF">
            <w:pPr>
              <w:spacing w:after="0" w:line="240" w:lineRule="auto"/>
              <w:rPr>
                <w:rFonts w:ascii="Calibri" w:eastAsia="Calibri" w:hAnsi="Calibri" w:cs="Calibri"/>
                <w:sz w:val="20"/>
                <w:szCs w:val="20"/>
                <w:lang w:eastAsia="tr-TR"/>
              </w:rPr>
            </w:pPr>
          </w:p>
        </w:tc>
        <w:tc>
          <w:tcPr>
            <w:tcW w:w="5925" w:type="dxa"/>
            <w:tcBorders>
              <w:top w:val="nil"/>
              <w:left w:val="nil"/>
              <w:bottom w:val="nil"/>
              <w:right w:val="nil"/>
            </w:tcBorders>
            <w:vAlign w:val="center"/>
            <w:hideMark/>
          </w:tcPr>
          <w:p w14:paraId="3B9C5B61" w14:textId="77777777" w:rsidR="002225BF" w:rsidRPr="002225BF" w:rsidRDefault="002225BF" w:rsidP="002225BF">
            <w:pPr>
              <w:spacing w:after="0" w:line="240" w:lineRule="auto"/>
              <w:rPr>
                <w:rFonts w:ascii="Calibri" w:eastAsia="Calibri" w:hAnsi="Calibri" w:cs="Calibri"/>
                <w:sz w:val="20"/>
                <w:szCs w:val="20"/>
                <w:lang w:eastAsia="tr-TR"/>
              </w:rPr>
            </w:pPr>
          </w:p>
        </w:tc>
        <w:tc>
          <w:tcPr>
            <w:tcW w:w="1020" w:type="dxa"/>
            <w:tcBorders>
              <w:top w:val="nil"/>
              <w:left w:val="nil"/>
              <w:bottom w:val="nil"/>
              <w:right w:val="nil"/>
            </w:tcBorders>
            <w:vAlign w:val="center"/>
            <w:hideMark/>
          </w:tcPr>
          <w:p w14:paraId="786A77EB" w14:textId="77777777" w:rsidR="002225BF" w:rsidRPr="002225BF" w:rsidRDefault="002225BF" w:rsidP="002225BF">
            <w:pPr>
              <w:spacing w:after="0" w:line="240" w:lineRule="auto"/>
              <w:rPr>
                <w:rFonts w:ascii="Calibri" w:eastAsia="Calibri" w:hAnsi="Calibri" w:cs="Calibri"/>
                <w:sz w:val="20"/>
                <w:szCs w:val="20"/>
                <w:lang w:eastAsia="tr-TR"/>
              </w:rPr>
            </w:pPr>
          </w:p>
        </w:tc>
      </w:tr>
    </w:tbl>
    <w:p w14:paraId="1201260D"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p>
    <w:p w14:paraId="511D85CE"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b/>
          <w:szCs w:val="20"/>
        </w:rPr>
      </w:pPr>
      <w:r w:rsidRPr="002225BF">
        <w:rPr>
          <w:rFonts w:ascii="Times New Roman" w:eastAsia="Calibri" w:hAnsi="Times New Roman" w:cs="Times New Roman"/>
          <w:b/>
          <w:szCs w:val="20"/>
        </w:rPr>
        <w:t>AÇIKLAMALAR:</w:t>
      </w:r>
    </w:p>
    <w:p w14:paraId="74A31BCE"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Cs w:val="20"/>
        </w:rPr>
      </w:pPr>
      <w:r w:rsidRPr="002225BF">
        <w:rPr>
          <w:rFonts w:ascii="Times New Roman" w:eastAsia="Calibri" w:hAnsi="Times New Roman" w:cs="Times New Roman"/>
          <w:szCs w:val="20"/>
        </w:rPr>
        <w:t>1- Alanında hizmet iş deneyimi “eğitici sigorta günü/360” olarak hesaplanacaktır.</w:t>
      </w:r>
    </w:p>
    <w:p w14:paraId="306EA439"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2- Alanında hizmet iş deneyimi hesabında, kamu kurum ve kuruluşları ile Millî Eğitim Bakanlığına bağlı resmî ve özel kurumlarda eğitici olarak çalışılan süreler dikkate alınacaktır.</w:t>
      </w:r>
    </w:p>
    <w:p w14:paraId="1F9EF840"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3- Puanların eşitliği hâlinde sırasıyla; alanında eğitim seviyesi en yüksek olana, eğitim alanında mesleki deneyimi fazla olana öncelik verilir; eşitliğin devamı hâlinde ise kura ile belirlenir.</w:t>
      </w:r>
    </w:p>
    <w:p w14:paraId="30A6650D" w14:textId="77777777" w:rsidR="002225BF" w:rsidRPr="002225BF" w:rsidRDefault="002225BF" w:rsidP="002225BF">
      <w:pPr>
        <w:tabs>
          <w:tab w:val="left" w:pos="5640"/>
        </w:tabs>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4- Eğitim Fakültesi mezunları Pedagojik Formasyon belgesinden ayrıca puan almayacaktır.</w:t>
      </w:r>
    </w:p>
    <w:p w14:paraId="7A7F673B" w14:textId="77777777" w:rsidR="002225BF" w:rsidRPr="002225BF" w:rsidRDefault="002225BF" w:rsidP="002225BF">
      <w:pPr>
        <w:tabs>
          <w:tab w:val="left" w:pos="5640"/>
        </w:tabs>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5- “Kurs Alanında Eğitim” bölümünden puanı hesaplanan diploma/belge için ayrıca “Ek Puan” bölümünden puan verilmeyecektir.</w:t>
      </w:r>
    </w:p>
    <w:p w14:paraId="04A83587"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6-“Kurs Alanında Eğitim” başlığı, eğiticinin kurs programı alanında aldığı eğitimleri ifade eder.</w:t>
      </w:r>
    </w:p>
    <w:p w14:paraId="441A2F85"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7- “Diğer Değerlendirmeler” bölümünde yer alan “Görevlerini plan ve program dâhilinde yürütmeyenler.” ile “Devlet memurluğu tutum, davranış ve vakarına uygun davranmayanlar.”  davranış ve fiillerde eksi puan verilmesi mülki idare amirlerinin yetki vereceği kişiler veya denetlemeye yetkili birimlerce yapılan denetim sonucuna göre uygulanır.</w:t>
      </w:r>
    </w:p>
    <w:p w14:paraId="3B9DD2FD" w14:textId="77777777"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proofErr w:type="gramStart"/>
      <w:r w:rsidRPr="002225BF">
        <w:rPr>
          <w:rFonts w:ascii="Times New Roman" w:eastAsia="Calibri" w:hAnsi="Times New Roman" w:cs="Times New Roman"/>
          <w:sz w:val="20"/>
          <w:szCs w:val="20"/>
        </w:rPr>
        <w:t>8- “Diğer Değerlendirmeler” bölümünde yer alan “Görevlerini plan ve program dâhilinde yürütmeyenler” ile “Mücbir sebepler haricinde kurs onayından sonra göreve başlamayanlar ile verilen görevi bırakanlar” davranış ve fiillerde eksi puan 2 yıl, “Devlet memurluğu tutum, davranış ve vakarına uygun davranmayanlar.”  davranış ve fiillerinde ise eksi puan 5 yıl süreyle uygulanır.</w:t>
      </w:r>
      <w:proofErr w:type="gramEnd"/>
    </w:p>
    <w:p w14:paraId="63153AC6" w14:textId="3F18C663" w:rsidR="002225BF" w:rsidRPr="002225BF" w:rsidRDefault="002225BF" w:rsidP="002225BF">
      <w:pPr>
        <w:spacing w:after="160" w:line="256" w:lineRule="auto"/>
        <w:ind w:firstLine="567"/>
        <w:contextualSpacing/>
        <w:jc w:val="both"/>
        <w:rPr>
          <w:rFonts w:ascii="Times New Roman" w:eastAsia="Calibri" w:hAnsi="Times New Roman" w:cs="Times New Roman"/>
          <w:sz w:val="20"/>
          <w:szCs w:val="20"/>
        </w:rPr>
      </w:pPr>
      <w:r w:rsidRPr="002225BF">
        <w:rPr>
          <w:rFonts w:ascii="Times New Roman" w:eastAsia="Calibri" w:hAnsi="Times New Roman" w:cs="Times New Roman"/>
          <w:sz w:val="20"/>
          <w:szCs w:val="20"/>
        </w:rPr>
        <w:t>9- Bu form 85 tam puan üzerinden değerlendirilir.</w:t>
      </w:r>
    </w:p>
    <w:p w14:paraId="56663510" w14:textId="77777777" w:rsidR="00137894" w:rsidRPr="00AB152C" w:rsidRDefault="00137894" w:rsidP="002225BF">
      <w:pPr>
        <w:jc w:val="center"/>
        <w:rPr>
          <w:rFonts w:ascii="Times New Roman" w:hAnsi="Times New Roman" w:cs="Times New Roman"/>
          <w:b/>
          <w:u w:val="single"/>
        </w:rPr>
      </w:pPr>
    </w:p>
    <w:sectPr w:rsidR="00137894" w:rsidRPr="00AB152C" w:rsidSect="00E343A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26D98"/>
    <w:multiLevelType w:val="hybridMultilevel"/>
    <w:tmpl w:val="392010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7B"/>
    <w:rsid w:val="000404A9"/>
    <w:rsid w:val="00067F13"/>
    <w:rsid w:val="000C2906"/>
    <w:rsid w:val="000C6870"/>
    <w:rsid w:val="000E37A0"/>
    <w:rsid w:val="000F0E2C"/>
    <w:rsid w:val="001147BF"/>
    <w:rsid w:val="001349AA"/>
    <w:rsid w:val="00137894"/>
    <w:rsid w:val="00166763"/>
    <w:rsid w:val="00182866"/>
    <w:rsid w:val="001A506D"/>
    <w:rsid w:val="001C2BA5"/>
    <w:rsid w:val="001C39DE"/>
    <w:rsid w:val="001D1170"/>
    <w:rsid w:val="001E06DB"/>
    <w:rsid w:val="00207B63"/>
    <w:rsid w:val="00214F1E"/>
    <w:rsid w:val="002225BF"/>
    <w:rsid w:val="002F4A2A"/>
    <w:rsid w:val="003039AB"/>
    <w:rsid w:val="0034543E"/>
    <w:rsid w:val="003A2A30"/>
    <w:rsid w:val="003C6B28"/>
    <w:rsid w:val="003D268B"/>
    <w:rsid w:val="003D6181"/>
    <w:rsid w:val="003F3E62"/>
    <w:rsid w:val="00405B1E"/>
    <w:rsid w:val="004255E1"/>
    <w:rsid w:val="004360BA"/>
    <w:rsid w:val="00454F1F"/>
    <w:rsid w:val="004923F1"/>
    <w:rsid w:val="005724DB"/>
    <w:rsid w:val="0057664C"/>
    <w:rsid w:val="00604094"/>
    <w:rsid w:val="00634941"/>
    <w:rsid w:val="006A30DF"/>
    <w:rsid w:val="006B4D07"/>
    <w:rsid w:val="006B7CCC"/>
    <w:rsid w:val="006C6A47"/>
    <w:rsid w:val="006D519C"/>
    <w:rsid w:val="00714C4B"/>
    <w:rsid w:val="00717901"/>
    <w:rsid w:val="0076566B"/>
    <w:rsid w:val="00784488"/>
    <w:rsid w:val="00796F21"/>
    <w:rsid w:val="00800C2F"/>
    <w:rsid w:val="00832E51"/>
    <w:rsid w:val="00832F94"/>
    <w:rsid w:val="0084172A"/>
    <w:rsid w:val="008D3B0F"/>
    <w:rsid w:val="008E3333"/>
    <w:rsid w:val="00900143"/>
    <w:rsid w:val="009051FE"/>
    <w:rsid w:val="0090572A"/>
    <w:rsid w:val="009072FF"/>
    <w:rsid w:val="00960CFB"/>
    <w:rsid w:val="0097478C"/>
    <w:rsid w:val="00A056F3"/>
    <w:rsid w:val="00A44E84"/>
    <w:rsid w:val="00A60747"/>
    <w:rsid w:val="00AA6D02"/>
    <w:rsid w:val="00AB152C"/>
    <w:rsid w:val="00B469A4"/>
    <w:rsid w:val="00B94374"/>
    <w:rsid w:val="00BC285B"/>
    <w:rsid w:val="00BE2832"/>
    <w:rsid w:val="00C044F1"/>
    <w:rsid w:val="00C05B4C"/>
    <w:rsid w:val="00C10552"/>
    <w:rsid w:val="00C65E64"/>
    <w:rsid w:val="00C91E70"/>
    <w:rsid w:val="00CA1315"/>
    <w:rsid w:val="00CB63E9"/>
    <w:rsid w:val="00CC257B"/>
    <w:rsid w:val="00CD4F00"/>
    <w:rsid w:val="00D45B4F"/>
    <w:rsid w:val="00D75B58"/>
    <w:rsid w:val="00D80B61"/>
    <w:rsid w:val="00DB4B54"/>
    <w:rsid w:val="00DB4CC8"/>
    <w:rsid w:val="00DC4009"/>
    <w:rsid w:val="00DE564D"/>
    <w:rsid w:val="00DF0446"/>
    <w:rsid w:val="00DF1E85"/>
    <w:rsid w:val="00E343AF"/>
    <w:rsid w:val="00E36682"/>
    <w:rsid w:val="00F32613"/>
    <w:rsid w:val="00F67188"/>
    <w:rsid w:val="00F71703"/>
    <w:rsid w:val="00F9592D"/>
    <w:rsid w:val="00FB2EA6"/>
    <w:rsid w:val="00FD2FDA"/>
    <w:rsid w:val="00FD6C74"/>
    <w:rsid w:val="00FE340D"/>
    <w:rsid w:val="00FE5662"/>
    <w:rsid w:val="00FE70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84CB"/>
  <w15:docId w15:val="{9BCA26AC-E5BC-4EA0-B340-A7D3FF0F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C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4009"/>
    <w:pPr>
      <w:ind w:left="720"/>
      <w:contextualSpacing/>
    </w:pPr>
  </w:style>
  <w:style w:type="paragraph" w:styleId="BalonMetni">
    <w:name w:val="Balloon Text"/>
    <w:basedOn w:val="Normal"/>
    <w:link w:val="BalonMetniChar"/>
    <w:uiPriority w:val="99"/>
    <w:semiHidden/>
    <w:unhideWhenUsed/>
    <w:rsid w:val="001378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7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122934">
      <w:bodyDiv w:val="1"/>
      <w:marLeft w:val="0"/>
      <w:marRight w:val="0"/>
      <w:marTop w:val="0"/>
      <w:marBottom w:val="0"/>
      <w:divBdr>
        <w:top w:val="none" w:sz="0" w:space="0" w:color="auto"/>
        <w:left w:val="none" w:sz="0" w:space="0" w:color="auto"/>
        <w:bottom w:val="none" w:sz="0" w:space="0" w:color="auto"/>
        <w:right w:val="none" w:sz="0" w:space="0" w:color="auto"/>
      </w:divBdr>
    </w:div>
    <w:div w:id="1970697532">
      <w:bodyDiv w:val="1"/>
      <w:marLeft w:val="0"/>
      <w:marRight w:val="0"/>
      <w:marTop w:val="0"/>
      <w:marBottom w:val="0"/>
      <w:divBdr>
        <w:top w:val="none" w:sz="0" w:space="0" w:color="auto"/>
        <w:left w:val="none" w:sz="0" w:space="0" w:color="auto"/>
        <w:bottom w:val="none" w:sz="0" w:space="0" w:color="auto"/>
        <w:right w:val="none" w:sz="0" w:space="0" w:color="auto"/>
      </w:divBdr>
    </w:div>
    <w:div w:id="21175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823</Words>
  <Characters>4693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meb</cp:lastModifiedBy>
  <cp:revision>5</cp:revision>
  <cp:lastPrinted>2025-07-30T07:04:00Z</cp:lastPrinted>
  <dcterms:created xsi:type="dcterms:W3CDTF">2025-07-30T07:58:00Z</dcterms:created>
  <dcterms:modified xsi:type="dcterms:W3CDTF">2025-07-31T11:13:00Z</dcterms:modified>
</cp:coreProperties>
</file>